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A1FB" w14:textId="77777777" w:rsidR="007B5CF5" w:rsidRDefault="007B5CF5" w:rsidP="00916B09">
      <w:p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0B6DFF7E" w14:textId="68A26DE4" w:rsidR="00E01AA4" w:rsidRDefault="001D17A2" w:rsidP="001023A2">
      <w:pPr>
        <w:autoSpaceDE w:val="0"/>
        <w:autoSpaceDN w:val="0"/>
        <w:adjustRightInd w:val="0"/>
        <w:snapToGrid w:val="0"/>
        <w:ind w:firstLine="72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У складу са </w:t>
      </w:r>
      <w:r w:rsidRPr="00011179">
        <w:rPr>
          <w:rFonts w:ascii="Arial Narrow" w:hAnsi="Arial Narrow" w:cs="Times New Roman"/>
          <w:noProof/>
          <w:color w:val="000000"/>
        </w:rPr>
        <w:t>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</w:t>
      </w:r>
      <w:r w:rsidRPr="00F75BE3">
        <w:rPr>
          <w:rFonts w:ascii="Arial Narrow" w:hAnsi="Arial Narrow" w:cs="Times New Roman"/>
          <w:noProof/>
          <w:color w:val="000000"/>
        </w:rPr>
        <w:t xml:space="preserve"> чланом </w:t>
      </w:r>
      <w:r w:rsidR="0086203C">
        <w:rPr>
          <w:rFonts w:ascii="Arial Narrow" w:hAnsi="Arial Narrow" w:cs="Times New Roman"/>
          <w:noProof/>
          <w:color w:val="000000"/>
        </w:rPr>
        <w:t>7</w:t>
      </w:r>
      <w:r w:rsidRPr="00F75BE3">
        <w:rPr>
          <w:rFonts w:ascii="Arial Narrow" w:hAnsi="Arial Narrow" w:cs="Times New Roman"/>
          <w:noProof/>
          <w:color w:val="000000"/>
        </w:rPr>
        <w:t xml:space="preserve">. Одлуке о </w:t>
      </w:r>
      <w:r w:rsidR="0086203C">
        <w:rPr>
          <w:rFonts w:ascii="Arial Narrow" w:hAnsi="Arial Narrow" w:cs="Times New Roman"/>
          <w:noProof/>
          <w:color w:val="000000"/>
        </w:rPr>
        <w:t xml:space="preserve">финансирању добровољног ватрогаства на територији града Краљева </w:t>
      </w:r>
      <w:r w:rsidRPr="00F75BE3">
        <w:rPr>
          <w:rFonts w:ascii="Arial Narrow" w:hAnsi="Arial Narrow" w:cs="Times New Roman"/>
          <w:noProof/>
          <w:color w:val="000000"/>
        </w:rPr>
        <w:t>(„Сл</w:t>
      </w:r>
      <w:r w:rsidR="0086203C">
        <w:rPr>
          <w:rFonts w:ascii="Arial Narrow" w:hAnsi="Arial Narrow" w:cs="Times New Roman"/>
          <w:noProof/>
          <w:color w:val="000000"/>
        </w:rPr>
        <w:t xml:space="preserve">ужбени лист града Краљева“ </w:t>
      </w:r>
      <w:r w:rsidRPr="00F75BE3">
        <w:rPr>
          <w:rFonts w:ascii="Arial Narrow" w:hAnsi="Arial Narrow" w:cs="Times New Roman"/>
          <w:noProof/>
          <w:color w:val="000000"/>
        </w:rPr>
        <w:t xml:space="preserve">бр. </w:t>
      </w:r>
      <w:r w:rsidR="00DE0855">
        <w:rPr>
          <w:rFonts w:ascii="Arial Narrow" w:hAnsi="Arial Narrow" w:cs="Times New Roman"/>
          <w:noProof/>
          <w:color w:val="000000"/>
        </w:rPr>
        <w:t>40/2023)</w:t>
      </w:r>
      <w:r w:rsidRPr="00F75BE3">
        <w:rPr>
          <w:rFonts w:ascii="Arial Narrow" w:hAnsi="Arial Narrow" w:cs="Times New Roman"/>
          <w:noProof/>
          <w:color w:val="000000"/>
        </w:rPr>
        <w:t xml:space="preserve"> </w:t>
      </w:r>
      <w:r w:rsidR="00DE0855">
        <w:rPr>
          <w:rFonts w:ascii="Arial Narrow" w:hAnsi="Arial Narrow" w:cs="Times New Roman"/>
          <w:noProof/>
          <w:color w:val="000000"/>
        </w:rPr>
        <w:t xml:space="preserve">и </w:t>
      </w:r>
      <w:r w:rsidRPr="00F75BE3">
        <w:rPr>
          <w:rFonts w:ascii="Arial Narrow" w:hAnsi="Arial Narrow" w:cs="Times New Roman"/>
          <w:noProof/>
          <w:color w:val="000000"/>
        </w:rPr>
        <w:t>Одлук</w:t>
      </w:r>
      <w:r w:rsidR="00F75BE3">
        <w:rPr>
          <w:rFonts w:ascii="Arial Narrow" w:hAnsi="Arial Narrow" w:cs="Times New Roman"/>
          <w:noProof/>
          <w:color w:val="000000"/>
        </w:rPr>
        <w:t>ом</w:t>
      </w:r>
      <w:r w:rsidRPr="00F75BE3">
        <w:rPr>
          <w:rFonts w:ascii="Arial Narrow" w:hAnsi="Arial Narrow" w:cs="Times New Roman"/>
          <w:noProof/>
          <w:color w:val="000000"/>
        </w:rPr>
        <w:t xml:space="preserve"> о буџету </w:t>
      </w:r>
      <w:r w:rsidR="00F75BE3" w:rsidRPr="00F75BE3">
        <w:rPr>
          <w:rFonts w:ascii="Arial Narrow" w:hAnsi="Arial Narrow" w:cs="Times New Roman"/>
          <w:noProof/>
          <w:color w:val="000000"/>
        </w:rPr>
        <w:t xml:space="preserve">града </w:t>
      </w:r>
      <w:r w:rsidR="0086203C">
        <w:rPr>
          <w:rFonts w:ascii="Arial Narrow" w:hAnsi="Arial Narrow" w:cs="Times New Roman"/>
          <w:noProof/>
          <w:color w:val="000000"/>
        </w:rPr>
        <w:t>Краљева</w:t>
      </w:r>
      <w:r w:rsidRPr="00F75BE3">
        <w:rPr>
          <w:rFonts w:ascii="Arial Narrow" w:hAnsi="Arial Narrow" w:cs="Times New Roman"/>
          <w:noProof/>
          <w:color w:val="000000"/>
        </w:rPr>
        <w:t xml:space="preserve"> за </w:t>
      </w:r>
      <w:r w:rsidR="0086203C">
        <w:rPr>
          <w:rFonts w:ascii="Arial Narrow" w:hAnsi="Arial Narrow" w:cs="Times New Roman"/>
          <w:noProof/>
          <w:color w:val="000000"/>
        </w:rPr>
        <w:t>202</w:t>
      </w:r>
      <w:r w:rsidR="00B8528D">
        <w:rPr>
          <w:rFonts w:ascii="Arial Narrow" w:hAnsi="Arial Narrow" w:cs="Times New Roman"/>
          <w:noProof/>
          <w:color w:val="000000"/>
        </w:rPr>
        <w:t>5</w:t>
      </w:r>
      <w:r w:rsidR="0086203C">
        <w:rPr>
          <w:rFonts w:ascii="Arial Narrow" w:hAnsi="Arial Narrow" w:cs="Times New Roman"/>
          <w:noProof/>
          <w:color w:val="000000"/>
        </w:rPr>
        <w:t>.</w:t>
      </w:r>
      <w:r w:rsidRPr="00F75BE3">
        <w:rPr>
          <w:rFonts w:ascii="Arial Narrow" w:hAnsi="Arial Narrow" w:cs="Times New Roman"/>
          <w:noProof/>
          <w:color w:val="000000"/>
        </w:rPr>
        <w:t xml:space="preserve"> </w:t>
      </w:r>
      <w:r w:rsidR="00F75BE3" w:rsidRPr="00F75BE3">
        <w:rPr>
          <w:rFonts w:ascii="Arial Narrow" w:hAnsi="Arial Narrow" w:cs="Times New Roman"/>
          <w:noProof/>
          <w:color w:val="000000"/>
        </w:rPr>
        <w:t>г</w:t>
      </w:r>
      <w:r w:rsidRPr="00F75BE3">
        <w:rPr>
          <w:rFonts w:ascii="Arial Narrow" w:hAnsi="Arial Narrow" w:cs="Times New Roman"/>
          <w:noProof/>
          <w:color w:val="000000"/>
        </w:rPr>
        <w:t>од</w:t>
      </w:r>
      <w:r w:rsidR="00F75BE3" w:rsidRPr="00F75BE3">
        <w:rPr>
          <w:rFonts w:ascii="Arial Narrow" w:hAnsi="Arial Narrow" w:cs="Times New Roman"/>
          <w:noProof/>
          <w:color w:val="000000"/>
        </w:rPr>
        <w:t>ину</w:t>
      </w:r>
      <w:r w:rsidR="00F75BE3">
        <w:rPr>
          <w:rFonts w:ascii="Arial Narrow" w:hAnsi="Arial Narrow" w:cs="Times New Roman"/>
          <w:noProof/>
          <w:color w:val="000000"/>
        </w:rPr>
        <w:t xml:space="preserve"> </w:t>
      </w:r>
      <w:r w:rsidR="0086203C" w:rsidRPr="00F75BE3">
        <w:rPr>
          <w:rFonts w:ascii="Arial Narrow" w:hAnsi="Arial Narrow" w:cs="Times New Roman"/>
          <w:noProof/>
          <w:color w:val="000000"/>
        </w:rPr>
        <w:t>(„Сл</w:t>
      </w:r>
      <w:r w:rsidR="0086203C">
        <w:rPr>
          <w:rFonts w:ascii="Arial Narrow" w:hAnsi="Arial Narrow" w:cs="Times New Roman"/>
          <w:noProof/>
          <w:color w:val="000000"/>
        </w:rPr>
        <w:t xml:space="preserve">ужбени лист града Краљева“ </w:t>
      </w:r>
      <w:r w:rsidR="0086203C" w:rsidRPr="00F75BE3">
        <w:rPr>
          <w:rFonts w:ascii="Arial Narrow" w:hAnsi="Arial Narrow" w:cs="Times New Roman"/>
          <w:noProof/>
          <w:color w:val="000000"/>
        </w:rPr>
        <w:t xml:space="preserve">бр. </w:t>
      </w:r>
      <w:r w:rsidR="00BE7C2D" w:rsidRPr="001B220E">
        <w:rPr>
          <w:rFonts w:ascii="Arial Narrow" w:hAnsi="Arial Narrow" w:cs="Times New Roman"/>
          <w:noProof/>
        </w:rPr>
        <w:t>4</w:t>
      </w:r>
      <w:r w:rsidR="001B220E" w:rsidRPr="001B220E">
        <w:rPr>
          <w:rFonts w:ascii="Arial Narrow" w:hAnsi="Arial Narrow" w:cs="Times New Roman"/>
          <w:noProof/>
          <w:lang w:val="sr-Cyrl-RS"/>
        </w:rPr>
        <w:t>9</w:t>
      </w:r>
      <w:r w:rsidR="0086203C" w:rsidRPr="001B220E">
        <w:rPr>
          <w:rFonts w:ascii="Arial Narrow" w:hAnsi="Arial Narrow" w:cs="Times New Roman"/>
          <w:noProof/>
        </w:rPr>
        <w:t>/202</w:t>
      </w:r>
      <w:r w:rsidR="00B8528D" w:rsidRPr="001B220E">
        <w:rPr>
          <w:rFonts w:ascii="Arial Narrow" w:hAnsi="Arial Narrow" w:cs="Times New Roman"/>
          <w:noProof/>
        </w:rPr>
        <w:t>4</w:t>
      </w:r>
      <w:r w:rsidR="00F75BE3">
        <w:rPr>
          <w:rFonts w:ascii="Arial Narrow" w:hAnsi="Arial Narrow" w:cs="Times New Roman"/>
          <w:noProof/>
          <w:color w:val="000000"/>
        </w:rPr>
        <w:t>)</w:t>
      </w:r>
      <w:r w:rsidR="00DE0855">
        <w:rPr>
          <w:rFonts w:ascii="Arial Narrow" w:hAnsi="Arial Narrow" w:cs="Times New Roman"/>
          <w:noProof/>
          <w:color w:val="000000"/>
        </w:rPr>
        <w:t xml:space="preserve">, </w:t>
      </w:r>
    </w:p>
    <w:p w14:paraId="55BBC6C4" w14:textId="15A9BCC9" w:rsidR="001D17A2" w:rsidRPr="00F75BE3" w:rsidRDefault="00E01AA4" w:rsidP="001023A2">
      <w:pPr>
        <w:autoSpaceDE w:val="0"/>
        <w:autoSpaceDN w:val="0"/>
        <w:adjustRightInd w:val="0"/>
        <w:snapToGrid w:val="0"/>
        <w:ind w:firstLine="72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>
        <w:rPr>
          <w:rFonts w:ascii="Arial Narrow" w:hAnsi="Arial Narrow" w:cs="Times New Roman"/>
          <w:noProof/>
          <w:color w:val="000000"/>
          <w:lang w:val="sr-Cyrl-RS"/>
        </w:rPr>
        <w:t>Г</w:t>
      </w:r>
      <w:r w:rsidR="00F75BE3" w:rsidRPr="00CB4595">
        <w:rPr>
          <w:rFonts w:ascii="Arial Narrow" w:hAnsi="Arial Narrow" w:cs="Times New Roman"/>
          <w:noProof/>
          <w:color w:val="000000"/>
        </w:rPr>
        <w:t xml:space="preserve">радоначелник </w:t>
      </w:r>
      <w:r w:rsidR="0086203C" w:rsidRPr="00CB4595">
        <w:rPr>
          <w:rFonts w:ascii="Arial Narrow" w:hAnsi="Arial Narrow" w:cs="Times New Roman"/>
          <w:noProof/>
          <w:color w:val="000000"/>
        </w:rPr>
        <w:t>града Краљева</w:t>
      </w:r>
      <w:r w:rsidR="001D17A2" w:rsidRPr="00CB4595">
        <w:rPr>
          <w:rFonts w:ascii="Arial Narrow" w:hAnsi="Arial Narrow" w:cs="Times New Roman"/>
          <w:noProof/>
          <w:color w:val="000000"/>
        </w:rPr>
        <w:t xml:space="preserve"> расписује</w:t>
      </w:r>
    </w:p>
    <w:p w14:paraId="1FC529F7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69E7BD9F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7A62753E" w14:textId="77777777" w:rsidR="001D17A2" w:rsidRPr="00F75BE3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Arial Narrow" w:hAnsi="Arial Narrow" w:cs="Times New Roman"/>
          <w:b/>
          <w:bCs/>
          <w:noProof/>
          <w:color w:val="000000"/>
        </w:rPr>
      </w:pPr>
      <w:r w:rsidRPr="00F75BE3">
        <w:rPr>
          <w:rFonts w:ascii="Arial Narrow" w:hAnsi="Arial Narrow" w:cs="Times New Roman"/>
          <w:b/>
          <w:bCs/>
          <w:noProof/>
          <w:color w:val="000000"/>
        </w:rPr>
        <w:t>ЈАВНИ КОНКУРС</w:t>
      </w:r>
    </w:p>
    <w:p w14:paraId="2E38CEB9" w14:textId="77777777" w:rsidR="001D17A2" w:rsidRPr="00F75BE3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Arial Narrow" w:hAnsi="Arial Narrow" w:cs="Times New Roman"/>
          <w:b/>
          <w:bCs/>
          <w:noProof/>
          <w:color w:val="000000"/>
        </w:rPr>
      </w:pPr>
      <w:r w:rsidRPr="00F75BE3">
        <w:rPr>
          <w:rFonts w:ascii="Arial Narrow" w:hAnsi="Arial Narrow" w:cs="Times New Roman"/>
          <w:b/>
          <w:bCs/>
          <w:noProof/>
          <w:color w:val="000000"/>
        </w:rPr>
        <w:t xml:space="preserve">ЗА ФИНАНСИРАЊЕ </w:t>
      </w:r>
      <w:r w:rsidR="0086203C">
        <w:rPr>
          <w:rFonts w:ascii="Arial Narrow" w:hAnsi="Arial Narrow" w:cs="Times New Roman"/>
          <w:b/>
          <w:bCs/>
          <w:noProof/>
          <w:color w:val="000000"/>
        </w:rPr>
        <w:t>ПРОГРАМА И ПРОЈЕКАТА</w:t>
      </w:r>
      <w:r w:rsidRPr="00F75BE3">
        <w:rPr>
          <w:rFonts w:ascii="Arial Narrow" w:hAnsi="Arial Narrow" w:cs="Times New Roman"/>
          <w:b/>
          <w:bCs/>
          <w:noProof/>
          <w:color w:val="000000"/>
        </w:rPr>
        <w:t xml:space="preserve"> </w:t>
      </w:r>
      <w:r w:rsidRPr="00F75BE3">
        <w:rPr>
          <w:rFonts w:ascii="Arial Narrow" w:hAnsi="Arial Narrow" w:cs="Times New Roman"/>
          <w:b/>
          <w:bCs/>
          <w:noProof/>
          <w:color w:val="000000"/>
        </w:rPr>
        <w:br/>
      </w:r>
      <w:r w:rsidR="0086203C">
        <w:rPr>
          <w:rFonts w:ascii="Arial Narrow" w:hAnsi="Arial Narrow" w:cs="Times New Roman"/>
          <w:b/>
          <w:bCs/>
          <w:noProof/>
          <w:color w:val="000000"/>
        </w:rPr>
        <w:t>ВАТРОГАСНИХ САВЕЗА И ДОБРОВОЉНИХ ВАТРОГАСНИХ ДРУШТАВА</w:t>
      </w:r>
      <w:r w:rsidRPr="00F75BE3">
        <w:rPr>
          <w:rFonts w:ascii="Arial Narrow" w:hAnsi="Arial Narrow" w:cs="Times New Roman"/>
          <w:b/>
          <w:bCs/>
          <w:noProof/>
          <w:color w:val="000000"/>
        </w:rPr>
        <w:t xml:space="preserve"> У ОБЛАСТИ</w:t>
      </w:r>
    </w:p>
    <w:p w14:paraId="545F6B25" w14:textId="77777777" w:rsidR="001D17A2" w:rsidRPr="00011179" w:rsidRDefault="00011179" w:rsidP="00DE0855">
      <w:pPr>
        <w:tabs>
          <w:tab w:val="left" w:pos="3018"/>
          <w:tab w:val="center" w:pos="4677"/>
          <w:tab w:val="left" w:pos="6660"/>
        </w:tabs>
        <w:autoSpaceDE w:val="0"/>
        <w:autoSpaceDN w:val="0"/>
        <w:adjustRightInd w:val="0"/>
        <w:snapToGrid w:val="0"/>
        <w:textAlignment w:val="center"/>
        <w:rPr>
          <w:rFonts w:ascii="Arial Narrow" w:hAnsi="Arial Narrow" w:cs="Times New Roman"/>
          <w:b/>
          <w:bCs/>
          <w:noProof/>
        </w:rPr>
      </w:pPr>
      <w:r>
        <w:rPr>
          <w:rFonts w:ascii="Arial Narrow" w:hAnsi="Arial Narrow" w:cs="Times New Roman"/>
          <w:b/>
          <w:bCs/>
          <w:noProof/>
        </w:rPr>
        <w:tab/>
      </w:r>
      <w:r w:rsidR="00557AD6" w:rsidRPr="00011179">
        <w:rPr>
          <w:rFonts w:ascii="Arial Narrow" w:hAnsi="Arial Narrow" w:cs="Times New Roman"/>
          <w:b/>
          <w:bCs/>
          <w:noProof/>
        </w:rPr>
        <w:t>ДОБРОВОЉНОГ ВАТРОГАСТВ</w:t>
      </w:r>
      <w:r w:rsidR="00DE0855">
        <w:rPr>
          <w:rFonts w:ascii="Arial Narrow" w:hAnsi="Arial Narrow" w:cs="Times New Roman"/>
          <w:b/>
          <w:bCs/>
          <w:noProof/>
        </w:rPr>
        <w:t>А</w:t>
      </w:r>
    </w:p>
    <w:p w14:paraId="6B9E3F68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30F3783C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07586E97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669753B2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bCs/>
          <w:noProof/>
          <w:color w:val="000000"/>
        </w:rPr>
      </w:pPr>
      <w:r w:rsidRPr="00F75BE3">
        <w:rPr>
          <w:rFonts w:ascii="Arial Narrow" w:hAnsi="Arial Narrow" w:cs="Times New Roman"/>
          <w:b/>
          <w:bCs/>
          <w:noProof/>
          <w:color w:val="000000"/>
        </w:rPr>
        <w:t xml:space="preserve">1. </w:t>
      </w:r>
      <w:r w:rsidR="006576D0">
        <w:rPr>
          <w:rFonts w:ascii="Arial Narrow" w:hAnsi="Arial Narrow" w:cs="Times New Roman"/>
          <w:b/>
          <w:bCs/>
          <w:noProof/>
          <w:color w:val="000000"/>
        </w:rPr>
        <w:t>ПРЕДМЕТ ЈАВНОГ КОНКУРСА</w:t>
      </w:r>
    </w:p>
    <w:p w14:paraId="5672C062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0B4B5EF3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70C0"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Расписује се Јавни конкурс за </w:t>
      </w:r>
      <w:r w:rsidR="0090426A">
        <w:rPr>
          <w:rFonts w:ascii="Arial Narrow" w:hAnsi="Arial Narrow" w:cs="Times New Roman"/>
          <w:noProof/>
          <w:color w:val="000000"/>
        </w:rPr>
        <w:t>суфинансирање</w:t>
      </w:r>
      <w:r w:rsidR="0090426A" w:rsidRPr="0090426A">
        <w:rPr>
          <w:rFonts w:ascii="Arial Narrow" w:hAnsi="Arial Narrow" w:cs="Times New Roman"/>
          <w:b/>
          <w:bCs/>
          <w:noProof/>
          <w:color w:val="000000"/>
        </w:rPr>
        <w:t xml:space="preserve"> </w:t>
      </w:r>
      <w:r w:rsidR="0090426A" w:rsidRPr="0090426A">
        <w:rPr>
          <w:rFonts w:ascii="Arial Narrow" w:hAnsi="Arial Narrow" w:cs="Times New Roman"/>
          <w:noProof/>
          <w:color w:val="000000"/>
        </w:rPr>
        <w:t>и финансирање</w:t>
      </w:r>
      <w:r w:rsidR="0090426A">
        <w:rPr>
          <w:rFonts w:ascii="Arial Narrow" w:hAnsi="Arial Narrow" w:cs="Times New Roman"/>
          <w:noProof/>
          <w:color w:val="000000"/>
        </w:rPr>
        <w:t xml:space="preserve"> </w:t>
      </w:r>
      <w:r w:rsidRPr="00F75BE3">
        <w:rPr>
          <w:rFonts w:ascii="Arial Narrow" w:hAnsi="Arial Narrow" w:cs="Times New Roman"/>
          <w:noProof/>
          <w:color w:val="000000"/>
        </w:rPr>
        <w:t>програма и</w:t>
      </w:r>
      <w:r w:rsidR="0090426A">
        <w:rPr>
          <w:rFonts w:ascii="Arial Narrow" w:hAnsi="Arial Narrow" w:cs="Times New Roman"/>
          <w:noProof/>
          <w:color w:val="000000"/>
        </w:rPr>
        <w:t xml:space="preserve"> пројеката </w:t>
      </w:r>
      <w:r w:rsidRPr="00F75BE3">
        <w:rPr>
          <w:rFonts w:ascii="Arial Narrow" w:hAnsi="Arial Narrow" w:cs="Times New Roman"/>
          <w:noProof/>
          <w:color w:val="000000"/>
        </w:rPr>
        <w:t>од јавног интереса за</w:t>
      </w:r>
      <w:r w:rsidR="00F75BE3">
        <w:rPr>
          <w:rFonts w:ascii="Arial Narrow" w:hAnsi="Arial Narrow" w:cs="Times New Roman"/>
          <w:noProof/>
          <w:color w:val="000000"/>
        </w:rPr>
        <w:t xml:space="preserve"> </w:t>
      </w:r>
      <w:r w:rsidRPr="00F75BE3">
        <w:rPr>
          <w:rFonts w:ascii="Arial Narrow" w:hAnsi="Arial Narrow" w:cs="Times New Roman"/>
          <w:noProof/>
          <w:color w:val="000000"/>
        </w:rPr>
        <w:t xml:space="preserve">град </w:t>
      </w:r>
      <w:r w:rsidR="0090426A">
        <w:rPr>
          <w:rFonts w:ascii="Arial Narrow" w:hAnsi="Arial Narrow" w:cs="Times New Roman"/>
          <w:noProof/>
          <w:color w:val="000000"/>
        </w:rPr>
        <w:t>Краљево,</w:t>
      </w:r>
      <w:r w:rsidR="00F75BE3">
        <w:rPr>
          <w:rFonts w:ascii="Arial Narrow" w:hAnsi="Arial Narrow" w:cs="Times New Roman"/>
          <w:noProof/>
          <w:color w:val="000000"/>
        </w:rPr>
        <w:t xml:space="preserve"> </w:t>
      </w:r>
      <w:r w:rsidRPr="00F75BE3">
        <w:rPr>
          <w:rFonts w:ascii="Arial Narrow" w:hAnsi="Arial Narrow" w:cs="Times New Roman"/>
          <w:noProof/>
          <w:color w:val="000000"/>
        </w:rPr>
        <w:t xml:space="preserve">које реализују </w:t>
      </w:r>
      <w:r w:rsidR="0090426A">
        <w:rPr>
          <w:rFonts w:ascii="Arial Narrow" w:hAnsi="Arial Narrow" w:cs="Times New Roman"/>
          <w:noProof/>
          <w:color w:val="000000"/>
        </w:rPr>
        <w:t xml:space="preserve">ватрогасни </w:t>
      </w:r>
      <w:r w:rsidR="00F75BE3">
        <w:rPr>
          <w:rFonts w:ascii="Arial Narrow" w:hAnsi="Arial Narrow" w:cs="Times New Roman"/>
          <w:noProof/>
          <w:color w:val="000000"/>
        </w:rPr>
        <w:t xml:space="preserve">савези </w:t>
      </w:r>
      <w:r w:rsidR="0090426A">
        <w:rPr>
          <w:rFonts w:ascii="Arial Narrow" w:hAnsi="Arial Narrow" w:cs="Times New Roman"/>
          <w:noProof/>
          <w:color w:val="000000"/>
        </w:rPr>
        <w:t>и добровољна ватрогасна друштва</w:t>
      </w:r>
      <w:r w:rsidRPr="00F75BE3">
        <w:rPr>
          <w:rFonts w:ascii="Arial Narrow" w:hAnsi="Arial Narrow" w:cs="Times New Roman"/>
          <w:noProof/>
          <w:color w:val="000000"/>
        </w:rPr>
        <w:t xml:space="preserve"> </w:t>
      </w:r>
      <w:r w:rsidR="0090426A">
        <w:rPr>
          <w:rFonts w:ascii="Arial Narrow" w:hAnsi="Arial Narrow" w:cs="Times New Roman"/>
          <w:noProof/>
          <w:color w:val="000000"/>
        </w:rPr>
        <w:t>(у даљем тексту: ДВД)</w:t>
      </w:r>
      <w:r w:rsidR="00F03205">
        <w:rPr>
          <w:rFonts w:ascii="Arial Narrow" w:hAnsi="Arial Narrow" w:cs="Times New Roman"/>
          <w:noProof/>
          <w:color w:val="000000"/>
        </w:rPr>
        <w:t xml:space="preserve">, </w:t>
      </w:r>
      <w:r w:rsidRPr="00F75BE3">
        <w:rPr>
          <w:rFonts w:ascii="Arial Narrow" w:hAnsi="Arial Narrow" w:cs="Times New Roman"/>
          <w:noProof/>
          <w:color w:val="000000"/>
        </w:rPr>
        <w:t xml:space="preserve">у области </w:t>
      </w:r>
      <w:bookmarkStart w:id="0" w:name="_Hlk158102565"/>
      <w:r w:rsidR="00557AD6" w:rsidRPr="00DE0855">
        <w:rPr>
          <w:rFonts w:ascii="Arial Narrow" w:hAnsi="Arial Narrow" w:cs="Times New Roman"/>
          <w:noProof/>
        </w:rPr>
        <w:t>добровољног ватрогаства</w:t>
      </w:r>
      <w:bookmarkEnd w:id="0"/>
      <w:r w:rsidR="00F75BE3" w:rsidRPr="00DE0855">
        <w:rPr>
          <w:rFonts w:ascii="Arial Narrow" w:hAnsi="Arial Narrow" w:cs="Times New Roman"/>
          <w:noProof/>
          <w:color w:val="0070C0"/>
        </w:rPr>
        <w:t>.</w:t>
      </w:r>
    </w:p>
    <w:p w14:paraId="6586409B" w14:textId="77777777" w:rsidR="00DE0855" w:rsidRDefault="00DE0855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70C0"/>
        </w:rPr>
      </w:pPr>
    </w:p>
    <w:p w14:paraId="6A695A37" w14:textId="77777777" w:rsidR="00DE0855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bCs/>
          <w:noProof/>
        </w:rPr>
      </w:pPr>
      <w:r>
        <w:rPr>
          <w:rFonts w:ascii="Arial Narrow" w:hAnsi="Arial Narrow" w:cs="Times New Roman"/>
          <w:b/>
          <w:bCs/>
          <w:noProof/>
          <w:color w:val="000000"/>
        </w:rPr>
        <w:t>2</w:t>
      </w:r>
      <w:r w:rsidRPr="00C40F70">
        <w:rPr>
          <w:rFonts w:ascii="Arial Narrow" w:hAnsi="Arial Narrow" w:cs="Times New Roman"/>
          <w:b/>
          <w:bCs/>
          <w:noProof/>
          <w:color w:val="000000"/>
        </w:rPr>
        <w:t>. УСЛОВИ</w:t>
      </w:r>
      <w:r>
        <w:rPr>
          <w:rFonts w:ascii="Arial Narrow" w:hAnsi="Arial Narrow" w:cs="Times New Roman"/>
          <w:b/>
          <w:bCs/>
          <w:noProof/>
        </w:rPr>
        <w:t xml:space="preserve"> </w:t>
      </w:r>
      <w:r w:rsidRPr="00C40F70">
        <w:rPr>
          <w:rFonts w:ascii="Arial Narrow" w:hAnsi="Arial Narrow" w:cs="Times New Roman"/>
          <w:b/>
          <w:bCs/>
          <w:noProof/>
        </w:rPr>
        <w:t>УЋЕШЋА НА КОНКУРС</w:t>
      </w:r>
      <w:r>
        <w:rPr>
          <w:rFonts w:ascii="Arial Narrow" w:hAnsi="Arial Narrow" w:cs="Times New Roman"/>
          <w:b/>
          <w:bCs/>
          <w:noProof/>
        </w:rPr>
        <w:t>У</w:t>
      </w:r>
    </w:p>
    <w:p w14:paraId="66B6DD00" w14:textId="77777777" w:rsidR="00DE0855" w:rsidRPr="00F75BE3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10492DDB" w14:textId="77777777" w:rsidR="00DE0855" w:rsidRPr="007B5CF5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70C0"/>
        </w:rPr>
      </w:pPr>
      <w:r w:rsidRPr="007B5CF5">
        <w:rPr>
          <w:rFonts w:ascii="Arial Narrow" w:hAnsi="Arial Narrow" w:cs="Times New Roman"/>
          <w:noProof/>
        </w:rPr>
        <w:t xml:space="preserve">На јавном конкурсу може да учествује </w:t>
      </w:r>
      <w:r>
        <w:rPr>
          <w:rFonts w:ascii="Arial Narrow" w:hAnsi="Arial Narrow" w:cs="Times New Roman"/>
          <w:noProof/>
        </w:rPr>
        <w:t>ватрогасни савез или ДВД:</w:t>
      </w:r>
    </w:p>
    <w:p w14:paraId="6270F0C4" w14:textId="77777777" w:rsidR="00DE0855" w:rsidRPr="00F75BE3" w:rsidRDefault="00DE0855" w:rsidP="00DE0855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Arial Narrow" w:hAnsi="Arial Narrow" w:cs="Times New Roman"/>
          <w:noProof/>
          <w:color w:val="000000"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које </w:t>
      </w:r>
      <w:r>
        <w:rPr>
          <w:rFonts w:ascii="Arial Narrow" w:hAnsi="Arial Narrow" w:cs="Times New Roman"/>
          <w:noProof/>
          <w:color w:val="000000"/>
        </w:rPr>
        <w:t>има статус правног лица  и регистровано је у Агенцији за привредне регистре сходно прописима који регулишу област добровољног ватрогаства;</w:t>
      </w:r>
      <w:r w:rsidRPr="00F75BE3">
        <w:rPr>
          <w:rFonts w:ascii="Arial Narrow" w:hAnsi="Arial Narrow" w:cs="Times New Roman"/>
          <w:noProof/>
          <w:color w:val="000000"/>
        </w:rPr>
        <w:t xml:space="preserve"> </w:t>
      </w:r>
    </w:p>
    <w:p w14:paraId="21D1709D" w14:textId="77777777" w:rsidR="00DE0855" w:rsidRPr="00F75BE3" w:rsidRDefault="00DE0855" w:rsidP="00DE0855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Arial Narrow" w:hAnsi="Arial Narrow" w:cs="Times New Roman"/>
          <w:noProof/>
          <w:color w:val="000000"/>
        </w:rPr>
      </w:pPr>
      <w:r>
        <w:rPr>
          <w:rFonts w:ascii="Arial Narrow" w:hAnsi="Arial Narrow" w:cs="Times New Roman"/>
          <w:noProof/>
          <w:color w:val="000000"/>
        </w:rPr>
        <w:t>које пројекат реализује искључиво на територији града Краљева</w:t>
      </w:r>
      <w:r w:rsidRPr="00F75BE3">
        <w:rPr>
          <w:rFonts w:ascii="Arial Narrow" w:hAnsi="Arial Narrow" w:cs="Times New Roman"/>
          <w:noProof/>
          <w:color w:val="000000"/>
        </w:rPr>
        <w:t>;</w:t>
      </w:r>
    </w:p>
    <w:p w14:paraId="7AD9EF9A" w14:textId="77777777" w:rsidR="00DE0855" w:rsidRPr="00F75BE3" w:rsidRDefault="00DE0855" w:rsidP="00DE0855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Arial Narrow" w:hAnsi="Arial Narrow" w:cs="Times New Roman"/>
          <w:noProof/>
          <w:color w:val="000000"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које </w:t>
      </w:r>
      <w:r>
        <w:rPr>
          <w:rFonts w:ascii="Arial Narrow" w:hAnsi="Arial Narrow" w:cs="Times New Roman"/>
          <w:noProof/>
          <w:color w:val="000000"/>
        </w:rPr>
        <w:t xml:space="preserve">сагласно одредбама статута остварује циљеве из области </w:t>
      </w:r>
      <w:r w:rsidRPr="00557AD6">
        <w:rPr>
          <w:rFonts w:ascii="Arial Narrow" w:hAnsi="Arial Narrow" w:cs="Times New Roman"/>
          <w:noProof/>
          <w:color w:val="000000"/>
        </w:rPr>
        <w:t xml:space="preserve">добровољног ватрогаства </w:t>
      </w:r>
      <w:r w:rsidRPr="00F75BE3">
        <w:rPr>
          <w:rFonts w:ascii="Arial Narrow" w:hAnsi="Arial Narrow" w:cs="Times New Roman"/>
          <w:noProof/>
          <w:color w:val="000000"/>
        </w:rPr>
        <w:t>и</w:t>
      </w:r>
    </w:p>
    <w:p w14:paraId="15C9EC78" w14:textId="77777777" w:rsidR="00DE0855" w:rsidRPr="005D7948" w:rsidRDefault="00DE0855" w:rsidP="00DE0855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Arial Narrow" w:hAnsi="Arial Narrow" w:cs="Times New Roman"/>
          <w:noProof/>
        </w:rPr>
      </w:pPr>
      <w:r w:rsidRPr="005D7948">
        <w:rPr>
          <w:rFonts w:ascii="Arial Narrow" w:hAnsi="Arial Narrow" w:cs="Times New Roman"/>
          <w:noProof/>
        </w:rPr>
        <w:t>које није у поступку ликвидације, стечајном поступку или под привременом забраном обављања делатности.</w:t>
      </w:r>
    </w:p>
    <w:p w14:paraId="7E818571" w14:textId="77777777" w:rsidR="00DE0855" w:rsidRDefault="00DE0855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70C0"/>
        </w:rPr>
      </w:pPr>
    </w:p>
    <w:p w14:paraId="49E935B0" w14:textId="77777777" w:rsidR="00DE0855" w:rsidRPr="00F75BE3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bCs/>
          <w:noProof/>
          <w:color w:val="000000"/>
        </w:rPr>
      </w:pPr>
      <w:r>
        <w:rPr>
          <w:rFonts w:ascii="Arial Narrow" w:hAnsi="Arial Narrow" w:cs="Times New Roman"/>
          <w:b/>
          <w:bCs/>
          <w:noProof/>
          <w:color w:val="000000"/>
        </w:rPr>
        <w:t>3</w:t>
      </w:r>
      <w:r w:rsidRPr="00F75BE3">
        <w:rPr>
          <w:rFonts w:ascii="Arial Narrow" w:hAnsi="Arial Narrow" w:cs="Times New Roman"/>
          <w:b/>
          <w:bCs/>
          <w:noProof/>
          <w:color w:val="000000"/>
        </w:rPr>
        <w:t xml:space="preserve">. ОБАВЕЗНА КОНКУРСНА ДОКУМЕНТАЦИЈА  </w:t>
      </w:r>
    </w:p>
    <w:p w14:paraId="12BD81AC" w14:textId="77777777" w:rsidR="00DE0855" w:rsidRPr="00F75BE3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0B246A12" w14:textId="77777777" w:rsidR="00DE0855" w:rsidRPr="00F75BE3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Учесник конкурса обавезан је да достави </w:t>
      </w:r>
      <w:r>
        <w:rPr>
          <w:rFonts w:ascii="Arial Narrow" w:hAnsi="Arial Narrow" w:cs="Times New Roman"/>
          <w:noProof/>
          <w:color w:val="000000"/>
        </w:rPr>
        <w:t xml:space="preserve">попуњене прописане обрасце и </w:t>
      </w:r>
      <w:r w:rsidRPr="00F75BE3">
        <w:rPr>
          <w:rFonts w:ascii="Arial Narrow" w:hAnsi="Arial Narrow" w:cs="Times New Roman"/>
          <w:noProof/>
          <w:color w:val="000000"/>
        </w:rPr>
        <w:t>следећу документацију:</w:t>
      </w:r>
    </w:p>
    <w:p w14:paraId="0F05EC10" w14:textId="77777777" w:rsidR="00DE0855" w:rsidRDefault="00DE0855" w:rsidP="00DE0855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F75BE3">
        <w:rPr>
          <w:rFonts w:ascii="Arial Narrow" w:hAnsi="Arial Narrow" w:cs="Times New Roman"/>
          <w:noProof/>
          <w:color w:val="000000"/>
        </w:rPr>
        <w:t>пријав</w:t>
      </w:r>
      <w:r>
        <w:rPr>
          <w:rFonts w:ascii="Arial Narrow" w:hAnsi="Arial Narrow" w:cs="Times New Roman"/>
          <w:noProof/>
          <w:color w:val="000000"/>
        </w:rPr>
        <w:t>а</w:t>
      </w:r>
      <w:r w:rsidRPr="00F75BE3">
        <w:rPr>
          <w:rFonts w:ascii="Arial Narrow" w:hAnsi="Arial Narrow" w:cs="Times New Roman"/>
          <w:noProof/>
          <w:color w:val="000000"/>
        </w:rPr>
        <w:t xml:space="preserve"> </w:t>
      </w:r>
      <w:r>
        <w:rPr>
          <w:rFonts w:ascii="Arial Narrow" w:hAnsi="Arial Narrow" w:cs="Times New Roman"/>
          <w:noProof/>
          <w:color w:val="000000"/>
        </w:rPr>
        <w:t>на конкурс</w:t>
      </w:r>
      <w:r w:rsidRPr="00C40F70">
        <w:rPr>
          <w:rFonts w:ascii="Arial Narrow" w:hAnsi="Arial Narrow" w:cs="Times New Roman"/>
          <w:noProof/>
          <w:color w:val="000000"/>
        </w:rPr>
        <w:t xml:space="preserve"> </w:t>
      </w:r>
      <w:r>
        <w:rPr>
          <w:rFonts w:ascii="Arial Narrow" w:hAnsi="Arial Narrow" w:cs="Times New Roman"/>
          <w:noProof/>
          <w:color w:val="000000"/>
        </w:rPr>
        <w:t>(</w:t>
      </w:r>
      <w:r w:rsidRPr="00F75BE3">
        <w:rPr>
          <w:rFonts w:ascii="Arial Narrow" w:hAnsi="Arial Narrow" w:cs="Times New Roman"/>
          <w:noProof/>
          <w:color w:val="000000"/>
        </w:rPr>
        <w:t>образац</w:t>
      </w:r>
      <w:r>
        <w:rPr>
          <w:rFonts w:ascii="Arial Narrow" w:hAnsi="Arial Narrow" w:cs="Times New Roman"/>
          <w:noProof/>
          <w:color w:val="000000"/>
        </w:rPr>
        <w:t xml:space="preserve"> бр. 1)</w:t>
      </w:r>
    </w:p>
    <w:p w14:paraId="713DEC24" w14:textId="77777777" w:rsidR="00DE0855" w:rsidRDefault="00DE0855" w:rsidP="00DE0855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предлог </w:t>
      </w:r>
      <w:r>
        <w:rPr>
          <w:rFonts w:ascii="Arial Narrow" w:hAnsi="Arial Narrow" w:cs="Times New Roman"/>
          <w:noProof/>
          <w:color w:val="000000"/>
        </w:rPr>
        <w:t>пројекта (об</w:t>
      </w:r>
      <w:r w:rsidRPr="00F75BE3">
        <w:rPr>
          <w:rFonts w:ascii="Arial Narrow" w:hAnsi="Arial Narrow" w:cs="Times New Roman"/>
          <w:noProof/>
          <w:color w:val="000000"/>
        </w:rPr>
        <w:t>разац</w:t>
      </w:r>
      <w:r>
        <w:rPr>
          <w:rFonts w:ascii="Arial Narrow" w:hAnsi="Arial Narrow" w:cs="Times New Roman"/>
          <w:noProof/>
          <w:color w:val="000000"/>
        </w:rPr>
        <w:t xml:space="preserve"> бр. 2)</w:t>
      </w:r>
    </w:p>
    <w:p w14:paraId="6F99021C" w14:textId="77777777" w:rsidR="00DE0855" w:rsidRPr="008427EA" w:rsidRDefault="00DE0855" w:rsidP="00DE0855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8427EA">
        <w:rPr>
          <w:rFonts w:ascii="Arial Narrow" w:hAnsi="Arial Narrow" w:cs="Times New Roman"/>
          <w:noProof/>
          <w:color w:val="000000"/>
        </w:rPr>
        <w:t>буџет пројекта са наративним приказом буџета (образац бр.3</w:t>
      </w:r>
      <w:r>
        <w:rPr>
          <w:rFonts w:ascii="Arial Narrow" w:hAnsi="Arial Narrow" w:cs="Times New Roman"/>
          <w:noProof/>
          <w:color w:val="000000"/>
        </w:rPr>
        <w:t xml:space="preserve"> и бр. 4</w:t>
      </w:r>
      <w:r w:rsidRPr="008427EA">
        <w:rPr>
          <w:rFonts w:ascii="Arial Narrow" w:hAnsi="Arial Narrow" w:cs="Times New Roman"/>
          <w:noProof/>
          <w:color w:val="000000"/>
        </w:rPr>
        <w:t>)</w:t>
      </w:r>
    </w:p>
    <w:p w14:paraId="5BF2CEB4" w14:textId="77777777" w:rsidR="00DE0855" w:rsidRDefault="00DE0855" w:rsidP="00DE0855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>
        <w:rPr>
          <w:rFonts w:ascii="Arial Narrow" w:hAnsi="Arial Narrow" w:cs="Times New Roman"/>
          <w:noProof/>
          <w:color w:val="000000"/>
        </w:rPr>
        <w:t>Извод из регистра надлежног органа</w:t>
      </w:r>
    </w:p>
    <w:p w14:paraId="0CF0A3D7" w14:textId="77777777" w:rsidR="00DE0855" w:rsidRPr="00F75BE3" w:rsidRDefault="00DE0855" w:rsidP="00DE0855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>
        <w:rPr>
          <w:rFonts w:ascii="Arial Narrow" w:hAnsi="Arial Narrow" w:cs="Times New Roman"/>
          <w:noProof/>
          <w:color w:val="000000"/>
        </w:rPr>
        <w:t>Писану изјаву о суфинансирању, односно уговор о партнерству (уколико постоји)</w:t>
      </w:r>
    </w:p>
    <w:p w14:paraId="06CA176C" w14:textId="77777777" w:rsidR="00DE0855" w:rsidRPr="005D7948" w:rsidRDefault="00DE0855" w:rsidP="00DE0855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5D7948">
        <w:rPr>
          <w:rFonts w:ascii="Arial Narrow" w:hAnsi="Arial Narrow" w:cs="Times New Roman"/>
          <w:noProof/>
          <w:color w:val="000000"/>
        </w:rPr>
        <w:t>Доказ о ликвидности ДВД</w:t>
      </w:r>
      <w:r w:rsidRPr="005D7948">
        <w:rPr>
          <w:rFonts w:ascii="Arial Narrow" w:hAnsi="Arial Narrow" w:cs="Times New Roman"/>
          <w:noProof/>
          <w:color w:val="0070C0"/>
        </w:rPr>
        <w:t xml:space="preserve"> </w:t>
      </w:r>
      <w:r w:rsidRPr="005D7948">
        <w:rPr>
          <w:rFonts w:ascii="Arial Narrow" w:hAnsi="Arial Narrow" w:cs="Times New Roman"/>
          <w:noProof/>
        </w:rPr>
        <w:t xml:space="preserve">(или савеза), односно </w:t>
      </w:r>
      <w:r w:rsidRPr="005D7948">
        <w:rPr>
          <w:rFonts w:ascii="Arial Narrow" w:hAnsi="Arial Narrow" w:cs="Times New Roman"/>
          <w:noProof/>
          <w:color w:val="000000"/>
        </w:rPr>
        <w:t>извештај о завршном рачуну за претходну годину уколико конкурише за износе преко 500.000 динара</w:t>
      </w:r>
    </w:p>
    <w:p w14:paraId="11F13313" w14:textId="77777777" w:rsidR="00DE0855" w:rsidRDefault="00DE0855" w:rsidP="00DE0855">
      <w:pPr>
        <w:autoSpaceDE w:val="0"/>
        <w:autoSpaceDN w:val="0"/>
        <w:adjustRightInd w:val="0"/>
        <w:snapToGrid w:val="0"/>
        <w:ind w:left="284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>
        <w:rPr>
          <w:rFonts w:ascii="Arial Narrow" w:hAnsi="Arial Narrow" w:cs="Times New Roman"/>
          <w:noProof/>
          <w:color w:val="000000"/>
        </w:rPr>
        <w:t>Уз конкурсну документацију подноси се изјава одговорног лица подносиоца пријаве, дата под кривичном и материјалном одговорношћу:</w:t>
      </w:r>
    </w:p>
    <w:p w14:paraId="6D411327" w14:textId="77777777" w:rsidR="00DE0855" w:rsidRDefault="00DE0855" w:rsidP="00DE0855">
      <w:pPr>
        <w:pStyle w:val="ListParagraph"/>
        <w:numPr>
          <w:ilvl w:val="0"/>
          <w:numId w:val="19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>
        <w:rPr>
          <w:rFonts w:ascii="Arial Narrow" w:hAnsi="Arial Narrow" w:cs="Times New Roman"/>
          <w:noProof/>
          <w:color w:val="000000"/>
        </w:rPr>
        <w:t>Да су сви подаци наведени у пријави истинити и тачни</w:t>
      </w:r>
    </w:p>
    <w:p w14:paraId="7488A24C" w14:textId="77777777" w:rsidR="00DE0855" w:rsidRDefault="00DE0855" w:rsidP="00DE0855">
      <w:pPr>
        <w:pStyle w:val="ListParagraph"/>
        <w:numPr>
          <w:ilvl w:val="0"/>
          <w:numId w:val="19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>
        <w:rPr>
          <w:rFonts w:ascii="Arial Narrow" w:hAnsi="Arial Narrow" w:cs="Times New Roman"/>
          <w:noProof/>
          <w:color w:val="000000"/>
        </w:rPr>
        <w:t>Да ће додељена средства бити наменски утрошена</w:t>
      </w:r>
    </w:p>
    <w:p w14:paraId="38C72370" w14:textId="77777777" w:rsidR="00DE0855" w:rsidRDefault="00DE0855" w:rsidP="00DE0855">
      <w:pPr>
        <w:pStyle w:val="ListParagraph"/>
        <w:numPr>
          <w:ilvl w:val="0"/>
          <w:numId w:val="19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>
        <w:rPr>
          <w:rFonts w:ascii="Arial Narrow" w:hAnsi="Arial Narrow" w:cs="Times New Roman"/>
          <w:noProof/>
          <w:color w:val="000000"/>
        </w:rPr>
        <w:t>Да ће у законском року бити достављен извештај о реализацији пројекта са одговарајућом финансијском документацијом</w:t>
      </w:r>
    </w:p>
    <w:p w14:paraId="4AA753D5" w14:textId="77777777" w:rsidR="00DE0855" w:rsidRDefault="00DE0855" w:rsidP="00DE0855">
      <w:pPr>
        <w:pStyle w:val="ListParagraph"/>
        <w:numPr>
          <w:ilvl w:val="0"/>
          <w:numId w:val="19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>
        <w:rPr>
          <w:rFonts w:ascii="Arial Narrow" w:hAnsi="Arial Narrow" w:cs="Times New Roman"/>
          <w:noProof/>
          <w:color w:val="000000"/>
        </w:rPr>
        <w:t>Да ће током реализације пројекта у публикацијама и медијима бити назначено да је реализацију финансирао / подржао град Краљево.</w:t>
      </w:r>
    </w:p>
    <w:p w14:paraId="1047EB8C" w14:textId="77777777" w:rsidR="00DE0855" w:rsidRDefault="00DE0855" w:rsidP="00DE0855">
      <w:p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3224132E" w14:textId="77777777" w:rsidR="00DE0855" w:rsidRPr="00DE0855" w:rsidRDefault="00DE0855" w:rsidP="00DE0855">
      <w:p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2D00A3D4" w14:textId="77777777" w:rsidR="00DE0855" w:rsidRDefault="00DE0855" w:rsidP="00DE0855">
      <w:pPr>
        <w:pStyle w:val="ListParagraph"/>
        <w:autoSpaceDE w:val="0"/>
        <w:autoSpaceDN w:val="0"/>
        <w:adjustRightInd w:val="0"/>
        <w:snapToGrid w:val="0"/>
        <w:ind w:left="644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0C99C6DF" w14:textId="77777777" w:rsidR="00DE0855" w:rsidRPr="00F75BE3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bCs/>
          <w:noProof/>
          <w:color w:val="000000"/>
        </w:rPr>
      </w:pPr>
      <w:r>
        <w:rPr>
          <w:rFonts w:ascii="Arial Narrow" w:hAnsi="Arial Narrow" w:cs="Times New Roman"/>
          <w:b/>
          <w:bCs/>
          <w:noProof/>
          <w:color w:val="000000"/>
        </w:rPr>
        <w:t>4</w:t>
      </w:r>
      <w:r w:rsidRPr="00F75BE3">
        <w:rPr>
          <w:rFonts w:ascii="Arial Narrow" w:hAnsi="Arial Narrow" w:cs="Times New Roman"/>
          <w:b/>
          <w:bCs/>
          <w:noProof/>
          <w:color w:val="000000"/>
        </w:rPr>
        <w:t xml:space="preserve">. </w:t>
      </w:r>
      <w:r>
        <w:rPr>
          <w:rFonts w:ascii="Arial Narrow" w:hAnsi="Arial Narrow" w:cs="Times New Roman"/>
          <w:b/>
          <w:bCs/>
          <w:noProof/>
          <w:color w:val="000000"/>
        </w:rPr>
        <w:t>ПРОЦЕДУРА И РОК ЗА ПРИЈАВЉИВАЊЕ</w:t>
      </w:r>
    </w:p>
    <w:p w14:paraId="026F1E1A" w14:textId="77777777" w:rsidR="00DE0855" w:rsidRPr="00F75BE3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7BE26AB0" w14:textId="77777777" w:rsidR="00DE0855" w:rsidRPr="00F75BE3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Оверен и одштампан Образац пријаве са обавезном </w:t>
      </w:r>
      <w:r>
        <w:rPr>
          <w:rFonts w:ascii="Arial Narrow" w:hAnsi="Arial Narrow" w:cs="Times New Roman"/>
          <w:noProof/>
          <w:color w:val="000000"/>
        </w:rPr>
        <w:t xml:space="preserve">и </w:t>
      </w:r>
      <w:r w:rsidRPr="00F75BE3">
        <w:rPr>
          <w:rFonts w:ascii="Arial Narrow" w:hAnsi="Arial Narrow" w:cs="Times New Roman"/>
          <w:noProof/>
          <w:color w:val="000000"/>
        </w:rPr>
        <w:t xml:space="preserve">пратећом конкурсном документацијом, достављају се у затвореној коверти са назнаком „За конкурс </w:t>
      </w:r>
      <w:r w:rsidRPr="00C40F70">
        <w:rPr>
          <w:rFonts w:ascii="Arial Narrow" w:hAnsi="Arial Narrow" w:cs="Times New Roman"/>
          <w:noProof/>
        </w:rPr>
        <w:t xml:space="preserve">у области добровољног ватрогаства </w:t>
      </w:r>
      <w:r w:rsidRPr="00F75BE3">
        <w:rPr>
          <w:rFonts w:ascii="Arial Narrow" w:hAnsi="Arial Narrow" w:cs="Times New Roman"/>
          <w:noProof/>
          <w:color w:val="000000"/>
        </w:rPr>
        <w:t xml:space="preserve">– не отварати” </w:t>
      </w:r>
      <w:r>
        <w:rPr>
          <w:rFonts w:ascii="Arial Narrow" w:hAnsi="Arial Narrow" w:cs="Times New Roman"/>
          <w:noProof/>
          <w:color w:val="000000"/>
        </w:rPr>
        <w:t>на адресу Градска управа града Краљева, Одељење за послове цивилне заштите, Трг Јована Сарића бр. 1, Краљево</w:t>
      </w:r>
      <w:r w:rsidRPr="00F75BE3">
        <w:rPr>
          <w:rFonts w:ascii="Arial Narrow" w:hAnsi="Arial Narrow" w:cs="Times New Roman"/>
          <w:noProof/>
          <w:color w:val="000000"/>
        </w:rPr>
        <w:t xml:space="preserve">. </w:t>
      </w:r>
    </w:p>
    <w:p w14:paraId="3823D854" w14:textId="4023BF3A" w:rsidR="00DE0855" w:rsidRPr="00F75BE3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  <w:u w:val="thick" w:color="000000"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Конкурсна документација може се преузети са </w:t>
      </w:r>
      <w:r w:rsidRPr="005D7948">
        <w:rPr>
          <w:rFonts w:ascii="Arial Narrow" w:hAnsi="Arial Narrow" w:cs="Times New Roman"/>
          <w:noProof/>
          <w:color w:val="000000"/>
        </w:rPr>
        <w:t>интернет странице града</w:t>
      </w:r>
      <w:r w:rsidRPr="005D7948">
        <w:rPr>
          <w:rFonts w:ascii="Arial Narrow" w:hAnsi="Arial Narrow" w:cs="Times New Roman"/>
          <w:noProof/>
          <w:color w:val="000000"/>
          <w:u w:color="000000"/>
        </w:rPr>
        <w:t xml:space="preserve"> Краљева</w:t>
      </w:r>
      <w:r w:rsidR="005D7948">
        <w:rPr>
          <w:rFonts w:ascii="Arial Narrow" w:hAnsi="Arial Narrow" w:cs="Times New Roman"/>
          <w:noProof/>
          <w:color w:val="000000"/>
          <w:u w:color="000000"/>
        </w:rPr>
        <w:t xml:space="preserve"> </w:t>
      </w:r>
      <w:hyperlink r:id="rId8" w:history="1">
        <w:r w:rsidR="005D7948" w:rsidRPr="005D7948">
          <w:rPr>
            <w:rStyle w:val="Hyperlink"/>
            <w:rFonts w:ascii="Arial Narrow" w:hAnsi="Arial Narrow" w:cs="Times New Roman"/>
            <w:noProof/>
          </w:rPr>
          <w:t>www.kraljevo.rs</w:t>
        </w:r>
      </w:hyperlink>
      <w:r w:rsidRPr="00F75BE3">
        <w:rPr>
          <w:rFonts w:ascii="Arial Narrow" w:hAnsi="Arial Narrow" w:cs="Times New Roman"/>
          <w:noProof/>
          <w:color w:val="000000"/>
          <w:u w:color="000000"/>
        </w:rPr>
        <w:t>.</w:t>
      </w:r>
      <w:r w:rsidRPr="00833BAB">
        <w:rPr>
          <w:rFonts w:ascii="Arial Narrow" w:hAnsi="Arial Narrow" w:cs="Times New Roman"/>
          <w:noProof/>
          <w:color w:val="000000"/>
        </w:rPr>
        <w:t xml:space="preserve"> </w:t>
      </w:r>
      <w:r w:rsidRPr="00F75BE3">
        <w:rPr>
          <w:rFonts w:ascii="Arial Narrow" w:hAnsi="Arial Narrow" w:cs="Times New Roman"/>
          <w:noProof/>
          <w:color w:val="000000"/>
        </w:rPr>
        <w:t>За додатне информације можете се обратити путем електронске поште на адресу</w:t>
      </w:r>
      <w:r>
        <w:rPr>
          <w:rFonts w:ascii="Arial Narrow" w:hAnsi="Arial Narrow" w:cs="Times New Roman"/>
          <w:noProof/>
          <w:color w:val="000000"/>
        </w:rPr>
        <w:t xml:space="preserve"> </w:t>
      </w:r>
      <w:hyperlink r:id="rId9" w:history="1">
        <w:r w:rsidRPr="00266958">
          <w:rPr>
            <w:rStyle w:val="Hyperlink"/>
            <w:rFonts w:ascii="Arial Narrow" w:hAnsi="Arial Narrow" w:cs="Times New Roman"/>
            <w:noProof/>
          </w:rPr>
          <w:t>civilnazastita@kraljevo.org</w:t>
        </w:r>
      </w:hyperlink>
      <w:r>
        <w:rPr>
          <w:rFonts w:ascii="Arial Narrow" w:hAnsi="Arial Narrow" w:cs="Times New Roman"/>
          <w:noProof/>
          <w:color w:val="000000"/>
        </w:rPr>
        <w:t xml:space="preserve">. </w:t>
      </w:r>
      <w:r w:rsidRPr="00F75BE3">
        <w:rPr>
          <w:rFonts w:ascii="Arial Narrow" w:hAnsi="Arial Narrow" w:cs="Times New Roman"/>
          <w:noProof/>
          <w:color w:val="000000"/>
        </w:rPr>
        <w:t xml:space="preserve"> </w:t>
      </w:r>
    </w:p>
    <w:p w14:paraId="522ED8C5" w14:textId="77777777" w:rsidR="00DE0855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  <w:u w:color="000000"/>
        </w:rPr>
      </w:pPr>
    </w:p>
    <w:p w14:paraId="6A3ED7A1" w14:textId="2A352C0D" w:rsidR="00DE0855" w:rsidRDefault="00DE085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noProof/>
          <w:color w:val="000000"/>
        </w:rPr>
      </w:pPr>
      <w:r w:rsidRPr="00F75BE3">
        <w:rPr>
          <w:rFonts w:ascii="Arial Narrow" w:hAnsi="Arial Narrow" w:cs="Times New Roman"/>
          <w:b/>
          <w:bCs/>
          <w:noProof/>
          <w:color w:val="000000"/>
        </w:rPr>
        <w:t xml:space="preserve">Рок за подношење пријаве на </w:t>
      </w:r>
      <w:r w:rsidRPr="00F75BE3">
        <w:rPr>
          <w:rFonts w:ascii="Arial Narrow" w:hAnsi="Arial Narrow" w:cs="Times New Roman"/>
          <w:noProof/>
          <w:color w:val="000000"/>
        </w:rPr>
        <w:t xml:space="preserve">овај јавни конкурс је </w:t>
      </w:r>
      <w:r w:rsidRPr="00C40F70">
        <w:rPr>
          <w:rFonts w:ascii="Arial Narrow" w:hAnsi="Arial Narrow" w:cs="Times New Roman"/>
          <w:b/>
          <w:noProof/>
          <w:color w:val="000000"/>
        </w:rPr>
        <w:t>15 дана</w:t>
      </w:r>
      <w:r w:rsidRPr="00F75BE3">
        <w:rPr>
          <w:rFonts w:ascii="Arial Narrow" w:hAnsi="Arial Narrow" w:cs="Times New Roman"/>
          <w:noProof/>
          <w:color w:val="000000"/>
        </w:rPr>
        <w:t xml:space="preserve"> од дана објављивања јавног конкурса</w:t>
      </w:r>
      <w:r>
        <w:rPr>
          <w:rFonts w:ascii="Arial Narrow" w:hAnsi="Arial Narrow" w:cs="Times New Roman"/>
          <w:noProof/>
          <w:color w:val="000000"/>
        </w:rPr>
        <w:t xml:space="preserve"> на званичном сајту града Краљева (</w:t>
      </w:r>
      <w:hyperlink r:id="rId10" w:history="1">
        <w:r w:rsidR="00F03205" w:rsidRPr="00FE604E">
          <w:rPr>
            <w:rStyle w:val="Hyperlink"/>
            <w:rFonts w:ascii="Arial Narrow" w:hAnsi="Arial Narrow" w:cs="Times New Roman"/>
            <w:noProof/>
          </w:rPr>
          <w:t>www.kraljevo.rs</w:t>
        </w:r>
      </w:hyperlink>
      <w:r w:rsidR="00F03205">
        <w:rPr>
          <w:rFonts w:ascii="Arial Narrow" w:hAnsi="Arial Narrow" w:cs="Times New Roman"/>
          <w:noProof/>
          <w:color w:val="000000"/>
        </w:rPr>
        <w:t xml:space="preserve">), дакле закључно са </w:t>
      </w:r>
      <w:r w:rsidR="001B220E" w:rsidRPr="001B220E">
        <w:rPr>
          <w:rFonts w:ascii="Arial Narrow" w:hAnsi="Arial Narrow" w:cs="Times New Roman"/>
          <w:b/>
          <w:noProof/>
          <w:lang w:val="sr-Cyrl-RS"/>
        </w:rPr>
        <w:t>2</w:t>
      </w:r>
      <w:r w:rsidR="002636F2">
        <w:rPr>
          <w:rFonts w:ascii="Arial Narrow" w:hAnsi="Arial Narrow" w:cs="Times New Roman"/>
          <w:b/>
          <w:noProof/>
          <w:lang w:val="en-GB"/>
        </w:rPr>
        <w:t>5</w:t>
      </w:r>
      <w:r w:rsidR="005D7948" w:rsidRPr="001B220E">
        <w:rPr>
          <w:rFonts w:ascii="Arial Narrow" w:hAnsi="Arial Narrow" w:cs="Times New Roman"/>
          <w:b/>
          <w:noProof/>
        </w:rPr>
        <w:t>.</w:t>
      </w:r>
      <w:r w:rsidR="00F03205" w:rsidRPr="001B220E">
        <w:rPr>
          <w:rFonts w:ascii="Arial Narrow" w:hAnsi="Arial Narrow" w:cs="Times New Roman"/>
          <w:b/>
          <w:noProof/>
        </w:rPr>
        <w:t>0</w:t>
      </w:r>
      <w:r w:rsidR="00B8528D" w:rsidRPr="001B220E">
        <w:rPr>
          <w:rFonts w:ascii="Arial Narrow" w:hAnsi="Arial Narrow" w:cs="Times New Roman"/>
          <w:b/>
          <w:noProof/>
        </w:rPr>
        <w:t>7</w:t>
      </w:r>
      <w:r w:rsidR="00F03205" w:rsidRPr="001B220E">
        <w:rPr>
          <w:rFonts w:ascii="Arial Narrow" w:hAnsi="Arial Narrow" w:cs="Times New Roman"/>
          <w:b/>
          <w:noProof/>
        </w:rPr>
        <w:t>.202</w:t>
      </w:r>
      <w:r w:rsidR="00B8528D" w:rsidRPr="001B220E">
        <w:rPr>
          <w:rFonts w:ascii="Arial Narrow" w:hAnsi="Arial Narrow" w:cs="Times New Roman"/>
          <w:b/>
          <w:noProof/>
        </w:rPr>
        <w:t>5</w:t>
      </w:r>
      <w:r w:rsidR="00F03205" w:rsidRPr="001B220E">
        <w:rPr>
          <w:rFonts w:ascii="Arial Narrow" w:hAnsi="Arial Narrow" w:cs="Times New Roman"/>
          <w:b/>
          <w:noProof/>
        </w:rPr>
        <w:t xml:space="preserve">. године. </w:t>
      </w:r>
    </w:p>
    <w:p w14:paraId="07E32212" w14:textId="7E1B50E4" w:rsidR="00F03205" w:rsidRPr="005D7948" w:rsidRDefault="00F03205" w:rsidP="00DE085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Cs/>
          <w:noProof/>
          <w:color w:val="000000"/>
          <w:u w:val="thick" w:color="000000"/>
        </w:rPr>
      </w:pPr>
      <w:r w:rsidRPr="005D7948">
        <w:rPr>
          <w:rFonts w:ascii="Arial Narrow" w:hAnsi="Arial Narrow" w:cs="Times New Roman"/>
          <w:bCs/>
          <w:noProof/>
          <w:color w:val="000000"/>
        </w:rPr>
        <w:t xml:space="preserve">Ватрогасни савези и добровољна ватрогасна друштва могу поднети само једну пријаву по конкурсу у текућој години. </w:t>
      </w:r>
    </w:p>
    <w:p w14:paraId="2F9EB334" w14:textId="77777777" w:rsidR="006576D0" w:rsidRPr="00F75BE3" w:rsidRDefault="006576D0" w:rsidP="00DE0855">
      <w:p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764DA13D" w14:textId="77777777" w:rsidR="006576D0" w:rsidRPr="00F75BE3" w:rsidRDefault="00DE0855" w:rsidP="006576D0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bCs/>
          <w:noProof/>
          <w:color w:val="000000"/>
        </w:rPr>
      </w:pPr>
      <w:r>
        <w:rPr>
          <w:rFonts w:ascii="Arial Narrow" w:hAnsi="Arial Narrow" w:cs="Times New Roman"/>
          <w:b/>
          <w:bCs/>
          <w:noProof/>
          <w:color w:val="000000"/>
        </w:rPr>
        <w:t>5</w:t>
      </w:r>
      <w:r w:rsidR="006576D0" w:rsidRPr="00F75BE3">
        <w:rPr>
          <w:rFonts w:ascii="Arial Narrow" w:hAnsi="Arial Narrow" w:cs="Times New Roman"/>
          <w:b/>
          <w:bCs/>
          <w:noProof/>
          <w:color w:val="000000"/>
        </w:rPr>
        <w:t xml:space="preserve">. </w:t>
      </w:r>
      <w:r w:rsidR="006576D0">
        <w:rPr>
          <w:rFonts w:ascii="Arial Narrow" w:hAnsi="Arial Narrow" w:cs="Times New Roman"/>
          <w:b/>
          <w:bCs/>
          <w:noProof/>
          <w:color w:val="000000"/>
        </w:rPr>
        <w:t xml:space="preserve">НАМЕНА И </w:t>
      </w:r>
      <w:r w:rsidR="006576D0" w:rsidRPr="00F75BE3">
        <w:rPr>
          <w:rFonts w:ascii="Arial Narrow" w:hAnsi="Arial Narrow" w:cs="Times New Roman"/>
          <w:b/>
          <w:bCs/>
          <w:noProof/>
          <w:color w:val="000000"/>
        </w:rPr>
        <w:t xml:space="preserve">ИЗНОС СРЕДСТАВА </w:t>
      </w:r>
    </w:p>
    <w:p w14:paraId="1B2F88B7" w14:textId="77777777" w:rsidR="006576D0" w:rsidRPr="00F75BE3" w:rsidRDefault="006576D0" w:rsidP="006576D0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099C8929" w14:textId="77777777" w:rsidR="001214FC" w:rsidRPr="001214FC" w:rsidRDefault="001214FC" w:rsidP="001214FC">
      <w:pPr>
        <w:widowControl w:val="0"/>
        <w:autoSpaceDE w:val="0"/>
        <w:autoSpaceDN w:val="0"/>
        <w:spacing w:line="271" w:lineRule="auto"/>
        <w:ind w:left="100" w:right="38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Средства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намењена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ватрогасним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савезима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добровољним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ватрогасним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друштвима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користе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</w:t>
      </w:r>
      <w:proofErr w:type="spellEnd"/>
      <w:r w:rsidRPr="001214FC">
        <w:rPr>
          <w:rFonts w:ascii="Arial Narrow" w:eastAsia="Arial" w:hAnsi="Arial Narrow" w:cs="Arial"/>
          <w:color w:val="231F20"/>
        </w:rPr>
        <w:t>:</w:t>
      </w:r>
    </w:p>
    <w:p w14:paraId="5546919B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584"/>
        </w:tabs>
        <w:autoSpaceDE w:val="0"/>
        <w:autoSpaceDN w:val="0"/>
        <w:spacing w:before="1" w:line="271" w:lineRule="auto"/>
        <w:ind w:right="39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унапређење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ватрогаства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система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заштите</w:t>
      </w:r>
      <w:proofErr w:type="spellEnd"/>
      <w:r w:rsidRPr="001214FC">
        <w:rPr>
          <w:rFonts w:ascii="Arial Narrow" w:eastAsia="Arial" w:hAnsi="Arial Narrow" w:cs="Arial"/>
          <w:color w:val="231F20"/>
          <w:spacing w:val="-5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</w:t>
      </w:r>
      <w:proofErr w:type="spellEnd"/>
      <w:r w:rsidRPr="001214FC">
        <w:rPr>
          <w:rFonts w:ascii="Arial Narrow" w:eastAsia="Arial" w:hAnsi="Arial Narrow" w:cs="Arial"/>
          <w:color w:val="231F20"/>
          <w:spacing w:val="-5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пожара</w:t>
      </w:r>
      <w:proofErr w:type="spellEnd"/>
      <w:r w:rsidRPr="001214FC">
        <w:rPr>
          <w:rFonts w:ascii="Arial Narrow" w:eastAsia="Arial" w:hAnsi="Arial Narrow" w:cs="Arial"/>
          <w:color w:val="231F20"/>
          <w:spacing w:val="-5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кроз</w:t>
      </w:r>
      <w:proofErr w:type="spellEnd"/>
      <w:r w:rsidRPr="001214FC">
        <w:rPr>
          <w:rFonts w:ascii="Arial Narrow" w:eastAsia="Arial" w:hAnsi="Arial Narrow" w:cs="Arial"/>
          <w:color w:val="231F20"/>
          <w:spacing w:val="-5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едукације</w:t>
      </w:r>
      <w:proofErr w:type="spellEnd"/>
      <w:r w:rsidRPr="001214FC">
        <w:rPr>
          <w:rFonts w:ascii="Arial Narrow" w:eastAsia="Arial" w:hAnsi="Arial Narrow" w:cs="Arial"/>
          <w:color w:val="231F20"/>
          <w:spacing w:val="-5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грађана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о</w:t>
      </w:r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важности</w:t>
      </w:r>
      <w:proofErr w:type="spellEnd"/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заштите</w:t>
      </w:r>
      <w:proofErr w:type="spellEnd"/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</w:t>
      </w:r>
      <w:proofErr w:type="spellEnd"/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пожара</w:t>
      </w:r>
      <w:proofErr w:type="spellEnd"/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r w:rsidRPr="001214FC">
        <w:rPr>
          <w:rFonts w:ascii="Arial Narrow" w:eastAsia="Arial" w:hAnsi="Arial Narrow" w:cs="Arial"/>
          <w:color w:val="231F20"/>
        </w:rPr>
        <w:t>и</w:t>
      </w:r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обуке</w:t>
      </w:r>
      <w:proofErr w:type="spellEnd"/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како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рукују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, </w:t>
      </w:r>
      <w:proofErr w:type="spellStart"/>
      <w:r w:rsidRPr="001214FC">
        <w:rPr>
          <w:rFonts w:ascii="Arial Narrow" w:eastAsia="Arial" w:hAnsi="Arial Narrow" w:cs="Arial"/>
          <w:color w:val="231F20"/>
        </w:rPr>
        <w:t>користе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употребе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средства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гашење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proofErr w:type="gramStart"/>
      <w:r w:rsidRPr="001214FC">
        <w:rPr>
          <w:rFonts w:ascii="Arial Narrow" w:eastAsia="Arial" w:hAnsi="Arial Narrow" w:cs="Arial"/>
          <w:color w:val="231F20"/>
        </w:rPr>
        <w:t>пожара</w:t>
      </w:r>
      <w:proofErr w:type="spellEnd"/>
      <w:r w:rsidRPr="001214FC">
        <w:rPr>
          <w:rFonts w:ascii="Arial Narrow" w:eastAsia="Arial" w:hAnsi="Arial Narrow" w:cs="Arial"/>
          <w:color w:val="231F20"/>
        </w:rPr>
        <w:t>;</w:t>
      </w:r>
      <w:proofErr w:type="gramEnd"/>
    </w:p>
    <w:p w14:paraId="0F4CCB7E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spacing w:line="271" w:lineRule="auto"/>
        <w:ind w:right="38" w:firstLine="283"/>
        <w:jc w:val="both"/>
        <w:rPr>
          <w:rFonts w:ascii="Arial Narrow" w:eastAsia="Arial" w:hAnsi="Arial Narrow" w:cs="Arial"/>
        </w:rPr>
      </w:pPr>
      <w:r w:rsidRPr="001214FC">
        <w:rPr>
          <w:rFonts w:ascii="Arial Narrow" w:eastAsia="Arial" w:hAnsi="Arial Narrow" w:cs="Arial"/>
          <w:color w:val="231F20"/>
        </w:rPr>
        <w:t xml:space="preserve">у </w:t>
      </w:r>
      <w:proofErr w:type="spellStart"/>
      <w:r w:rsidRPr="001214FC">
        <w:rPr>
          <w:rFonts w:ascii="Arial Narrow" w:eastAsia="Arial" w:hAnsi="Arial Narrow" w:cs="Arial"/>
          <w:color w:val="231F20"/>
        </w:rPr>
        <w:t>сарадњи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Сектором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ванредне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ситуације</w:t>
      </w:r>
      <w:proofErr w:type="spellEnd"/>
      <w:r w:rsidRPr="001214FC">
        <w:rPr>
          <w:rFonts w:ascii="Arial Narrow" w:eastAsia="Arial" w:hAnsi="Arial Narrow" w:cs="Arial"/>
          <w:color w:val="231F20"/>
        </w:rPr>
        <w:t>,</w:t>
      </w:r>
      <w:r w:rsidRPr="001214FC">
        <w:rPr>
          <w:rFonts w:ascii="Arial Narrow" w:eastAsia="Arial" w:hAnsi="Arial Narrow" w:cs="Arial"/>
          <w:color w:val="231F20"/>
          <w:spacing w:val="-12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спровођење</w:t>
      </w:r>
      <w:proofErr w:type="spellEnd"/>
      <w:r w:rsidRPr="001214FC">
        <w:rPr>
          <w:rFonts w:ascii="Arial Narrow" w:eastAsia="Arial" w:hAnsi="Arial Narrow" w:cs="Arial"/>
          <w:color w:val="231F20"/>
          <w:spacing w:val="-12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превентивних</w:t>
      </w:r>
      <w:proofErr w:type="spellEnd"/>
      <w:r w:rsidRPr="001214FC">
        <w:rPr>
          <w:rFonts w:ascii="Arial Narrow" w:eastAsia="Arial" w:hAnsi="Arial Narrow" w:cs="Arial"/>
          <w:color w:val="231F20"/>
          <w:spacing w:val="-12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мера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ради</w:t>
      </w:r>
      <w:proofErr w:type="spellEnd"/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спречавања</w:t>
      </w:r>
      <w:proofErr w:type="spellEnd"/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настанка</w:t>
      </w:r>
      <w:proofErr w:type="spellEnd"/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пожара</w:t>
      </w:r>
      <w:proofErr w:type="spellEnd"/>
      <w:r w:rsidRPr="001214FC">
        <w:rPr>
          <w:rFonts w:ascii="Arial Narrow" w:eastAsia="Arial" w:hAnsi="Arial Narrow" w:cs="Arial"/>
          <w:color w:val="231F20"/>
          <w:spacing w:val="-14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обиласком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указивањем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власницима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корисницима</w:t>
      </w:r>
      <w:proofErr w:type="spellEnd"/>
      <w:r w:rsidRPr="001214FC">
        <w:rPr>
          <w:rFonts w:ascii="Arial Narrow" w:eastAsia="Arial" w:hAnsi="Arial Narrow" w:cs="Arial"/>
          <w:color w:val="231F20"/>
          <w:spacing w:val="-1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објеката</w:t>
      </w:r>
      <w:proofErr w:type="spellEnd"/>
      <w:r w:rsidRPr="001214FC">
        <w:rPr>
          <w:rFonts w:ascii="Arial Narrow" w:eastAsia="Arial" w:hAnsi="Arial Narrow" w:cs="Arial"/>
          <w:color w:val="231F20"/>
          <w:spacing w:val="-1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на</w:t>
      </w:r>
      <w:proofErr w:type="spellEnd"/>
      <w:r w:rsidRPr="001214FC">
        <w:rPr>
          <w:rFonts w:ascii="Arial Narrow" w:eastAsia="Arial" w:hAnsi="Arial Narrow" w:cs="Arial"/>
          <w:color w:val="231F20"/>
          <w:spacing w:val="-1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недостатке</w:t>
      </w:r>
      <w:proofErr w:type="spellEnd"/>
      <w:r w:rsidRPr="001214FC">
        <w:rPr>
          <w:rFonts w:ascii="Arial Narrow" w:eastAsia="Arial" w:hAnsi="Arial Narrow" w:cs="Arial"/>
          <w:color w:val="231F20"/>
          <w:spacing w:val="-1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који</w:t>
      </w:r>
      <w:proofErr w:type="spellEnd"/>
      <w:r w:rsidRPr="001214FC">
        <w:rPr>
          <w:rFonts w:ascii="Arial Narrow" w:eastAsia="Arial" w:hAnsi="Arial Narrow" w:cs="Arial"/>
          <w:color w:val="231F20"/>
          <w:spacing w:val="-1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могу</w:t>
      </w:r>
      <w:proofErr w:type="spellEnd"/>
      <w:r w:rsidRPr="001214FC">
        <w:rPr>
          <w:rFonts w:ascii="Arial Narrow" w:eastAsia="Arial" w:hAnsi="Arial Narrow" w:cs="Arial"/>
          <w:color w:val="231F20"/>
          <w:spacing w:val="-1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бити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узрок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пожара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упућивање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како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те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недостатке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proofErr w:type="gramStart"/>
      <w:r w:rsidRPr="001214FC">
        <w:rPr>
          <w:rFonts w:ascii="Arial Narrow" w:eastAsia="Arial" w:hAnsi="Arial Narrow" w:cs="Arial"/>
          <w:color w:val="231F20"/>
        </w:rPr>
        <w:t>отклоне</w:t>
      </w:r>
      <w:proofErr w:type="spellEnd"/>
      <w:r w:rsidRPr="001214FC">
        <w:rPr>
          <w:rFonts w:ascii="Arial Narrow" w:eastAsia="Arial" w:hAnsi="Arial Narrow" w:cs="Arial"/>
          <w:color w:val="231F20"/>
        </w:rPr>
        <w:t>;</w:t>
      </w:r>
      <w:proofErr w:type="gramEnd"/>
    </w:p>
    <w:p w14:paraId="10274EA2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558"/>
        </w:tabs>
        <w:autoSpaceDE w:val="0"/>
        <w:autoSpaceDN w:val="0"/>
        <w:spacing w:before="1" w:line="271" w:lineRule="auto"/>
        <w:ind w:right="39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оспособљавање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опремање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оперативне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јединице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извршавање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задатака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заштите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proofErr w:type="gramStart"/>
      <w:r w:rsidRPr="001214FC">
        <w:rPr>
          <w:rFonts w:ascii="Arial Narrow" w:eastAsia="Arial" w:hAnsi="Arial Narrow" w:cs="Arial"/>
          <w:color w:val="231F20"/>
        </w:rPr>
        <w:t>пожара</w:t>
      </w:r>
      <w:proofErr w:type="spellEnd"/>
      <w:r w:rsidRPr="001214FC">
        <w:rPr>
          <w:rFonts w:ascii="Arial Narrow" w:eastAsia="Arial" w:hAnsi="Arial Narrow" w:cs="Arial"/>
          <w:color w:val="231F20"/>
        </w:rPr>
        <w:t>;</w:t>
      </w:r>
      <w:proofErr w:type="gramEnd"/>
    </w:p>
    <w:p w14:paraId="4F00569F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611"/>
        </w:tabs>
        <w:autoSpaceDE w:val="0"/>
        <w:autoSpaceDN w:val="0"/>
        <w:spacing w:before="1" w:line="271" w:lineRule="auto"/>
        <w:ind w:right="39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стручно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оспособљавање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, </w:t>
      </w:r>
      <w:proofErr w:type="spellStart"/>
      <w:r w:rsidRPr="001214FC">
        <w:rPr>
          <w:rFonts w:ascii="Arial Narrow" w:eastAsia="Arial" w:hAnsi="Arial Narrow" w:cs="Arial"/>
          <w:color w:val="231F20"/>
        </w:rPr>
        <w:t>усавршавање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обучавање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припадника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добровољ</w:t>
      </w:r>
      <w:r w:rsidRPr="001214FC">
        <w:rPr>
          <w:rFonts w:ascii="Arial Narrow" w:eastAsia="Arial" w:hAnsi="Arial Narrow" w:cs="Arial"/>
          <w:color w:val="231F20"/>
          <w:spacing w:val="-2"/>
        </w:rPr>
        <w:t>них</w:t>
      </w:r>
      <w:proofErr w:type="spellEnd"/>
      <w:r w:rsidRPr="001214FC">
        <w:rPr>
          <w:rFonts w:ascii="Arial Narrow" w:eastAsia="Arial" w:hAnsi="Arial Narrow" w:cs="Arial"/>
          <w:color w:val="231F20"/>
          <w:spacing w:val="-8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  <w:spacing w:val="-2"/>
        </w:rPr>
        <w:t>ватрогасних</w:t>
      </w:r>
      <w:proofErr w:type="spellEnd"/>
      <w:r w:rsidRPr="001214FC">
        <w:rPr>
          <w:rFonts w:ascii="Arial Narrow" w:eastAsia="Arial" w:hAnsi="Arial Narrow" w:cs="Arial"/>
          <w:color w:val="231F20"/>
          <w:spacing w:val="-8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  <w:spacing w:val="-2"/>
        </w:rPr>
        <w:t>јединица</w:t>
      </w:r>
      <w:proofErr w:type="spellEnd"/>
      <w:r w:rsidRPr="001214FC">
        <w:rPr>
          <w:rFonts w:ascii="Arial Narrow" w:eastAsia="Arial" w:hAnsi="Arial Narrow" w:cs="Arial"/>
          <w:color w:val="231F20"/>
          <w:spacing w:val="-8"/>
        </w:rPr>
        <w:t xml:space="preserve"> </w:t>
      </w:r>
      <w:r w:rsidRPr="001214FC">
        <w:rPr>
          <w:rFonts w:ascii="Arial Narrow" w:eastAsia="Arial" w:hAnsi="Arial Narrow" w:cs="Arial"/>
          <w:color w:val="231F20"/>
          <w:spacing w:val="-2"/>
        </w:rPr>
        <w:t>и</w:t>
      </w:r>
      <w:r w:rsidRPr="001214FC">
        <w:rPr>
          <w:rFonts w:ascii="Arial Narrow" w:eastAsia="Arial" w:hAnsi="Arial Narrow" w:cs="Arial"/>
          <w:color w:val="231F20"/>
          <w:spacing w:val="-8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  <w:spacing w:val="-2"/>
        </w:rPr>
        <w:t>чланова</w:t>
      </w:r>
      <w:proofErr w:type="spellEnd"/>
      <w:r w:rsidRPr="001214FC">
        <w:rPr>
          <w:rFonts w:ascii="Arial Narrow" w:eastAsia="Arial" w:hAnsi="Arial Narrow" w:cs="Arial"/>
          <w:color w:val="231F20"/>
          <w:spacing w:val="-8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  <w:spacing w:val="-2"/>
        </w:rPr>
        <w:t>друшт</w:t>
      </w:r>
      <w:r w:rsidRPr="001214FC">
        <w:rPr>
          <w:rFonts w:ascii="Arial Narrow" w:eastAsia="Arial" w:hAnsi="Arial Narrow" w:cs="Arial"/>
          <w:color w:val="231F20"/>
        </w:rPr>
        <w:t>ва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из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области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заштите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пожара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у </w:t>
      </w:r>
      <w:proofErr w:type="spellStart"/>
      <w:r w:rsidRPr="001214FC">
        <w:rPr>
          <w:rFonts w:ascii="Arial Narrow" w:eastAsia="Arial" w:hAnsi="Arial Narrow" w:cs="Arial"/>
          <w:color w:val="231F20"/>
        </w:rPr>
        <w:t>складу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proofErr w:type="gramStart"/>
      <w:r w:rsidRPr="001214FC">
        <w:rPr>
          <w:rFonts w:ascii="Arial Narrow" w:eastAsia="Arial" w:hAnsi="Arial Narrow" w:cs="Arial"/>
          <w:color w:val="231F20"/>
        </w:rPr>
        <w:t>законом</w:t>
      </w:r>
      <w:proofErr w:type="spellEnd"/>
      <w:r w:rsidRPr="001214FC">
        <w:rPr>
          <w:rFonts w:ascii="Arial Narrow" w:eastAsia="Arial" w:hAnsi="Arial Narrow" w:cs="Arial"/>
          <w:color w:val="231F20"/>
        </w:rPr>
        <w:t>;</w:t>
      </w:r>
      <w:proofErr w:type="gramEnd"/>
    </w:p>
    <w:p w14:paraId="5B07ED53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583"/>
        </w:tabs>
        <w:autoSpaceDE w:val="0"/>
        <w:autoSpaceDN w:val="0"/>
        <w:spacing w:line="271" w:lineRule="auto"/>
        <w:ind w:right="39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спровођење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лекарских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прегледа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припаднике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добровољних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ватрогасних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proofErr w:type="gramStart"/>
      <w:r w:rsidRPr="001214FC">
        <w:rPr>
          <w:rFonts w:ascii="Arial Narrow" w:eastAsia="Arial" w:hAnsi="Arial Narrow" w:cs="Arial"/>
          <w:color w:val="231F20"/>
          <w:spacing w:val="-2"/>
        </w:rPr>
        <w:t>јединица</w:t>
      </w:r>
      <w:proofErr w:type="spellEnd"/>
      <w:r w:rsidRPr="001214FC">
        <w:rPr>
          <w:rFonts w:ascii="Arial Narrow" w:eastAsia="Arial" w:hAnsi="Arial Narrow" w:cs="Arial"/>
          <w:color w:val="231F20"/>
          <w:spacing w:val="-2"/>
        </w:rPr>
        <w:t>;</w:t>
      </w:r>
      <w:proofErr w:type="gramEnd"/>
    </w:p>
    <w:p w14:paraId="5A2861A4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509"/>
        </w:tabs>
        <w:autoSpaceDE w:val="0"/>
        <w:autoSpaceDN w:val="0"/>
        <w:spacing w:line="271" w:lineRule="auto"/>
        <w:ind w:right="38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активности</w:t>
      </w:r>
      <w:proofErr w:type="spellEnd"/>
      <w:r w:rsidRPr="001214FC">
        <w:rPr>
          <w:rFonts w:ascii="Arial Narrow" w:eastAsia="Arial" w:hAnsi="Arial Narrow" w:cs="Arial"/>
          <w:color w:val="231F20"/>
          <w:spacing w:val="-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омладинског</w:t>
      </w:r>
      <w:proofErr w:type="spellEnd"/>
      <w:r w:rsidRPr="001214FC">
        <w:rPr>
          <w:rFonts w:ascii="Arial Narrow" w:eastAsia="Arial" w:hAnsi="Arial Narrow" w:cs="Arial"/>
          <w:color w:val="231F20"/>
          <w:spacing w:val="-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клуба</w:t>
      </w:r>
      <w:proofErr w:type="spellEnd"/>
      <w:r w:rsidRPr="001214FC">
        <w:rPr>
          <w:rFonts w:ascii="Arial Narrow" w:eastAsia="Arial" w:hAnsi="Arial Narrow" w:cs="Arial"/>
          <w:color w:val="231F20"/>
          <w:spacing w:val="-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на</w:t>
      </w:r>
      <w:proofErr w:type="spellEnd"/>
      <w:r w:rsidRPr="001214FC">
        <w:rPr>
          <w:rFonts w:ascii="Arial Narrow" w:eastAsia="Arial" w:hAnsi="Arial Narrow" w:cs="Arial"/>
          <w:color w:val="231F20"/>
          <w:spacing w:val="-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промовисању</w:t>
      </w:r>
      <w:proofErr w:type="spellEnd"/>
      <w:r w:rsidRPr="001214FC">
        <w:rPr>
          <w:rFonts w:ascii="Arial Narrow" w:eastAsia="Arial" w:hAnsi="Arial Narrow" w:cs="Arial"/>
          <w:color w:val="231F20"/>
          <w:spacing w:val="-3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добровољног</w:t>
      </w:r>
      <w:proofErr w:type="spellEnd"/>
      <w:r w:rsidRPr="001214FC">
        <w:rPr>
          <w:rFonts w:ascii="Arial Narrow" w:eastAsia="Arial" w:hAnsi="Arial Narrow" w:cs="Arial"/>
          <w:color w:val="231F20"/>
          <w:spacing w:val="-2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ватрогаства</w:t>
      </w:r>
      <w:proofErr w:type="spellEnd"/>
      <w:r w:rsidRPr="001214FC">
        <w:rPr>
          <w:rFonts w:ascii="Arial Narrow" w:eastAsia="Arial" w:hAnsi="Arial Narrow" w:cs="Arial"/>
          <w:color w:val="231F20"/>
          <w:spacing w:val="-2"/>
        </w:rPr>
        <w:t xml:space="preserve"> </w:t>
      </w:r>
      <w:r w:rsidRPr="001214FC">
        <w:rPr>
          <w:rFonts w:ascii="Arial Narrow" w:eastAsia="Arial" w:hAnsi="Arial Narrow" w:cs="Arial"/>
          <w:color w:val="231F20"/>
        </w:rPr>
        <w:t>и</w:t>
      </w:r>
      <w:r w:rsidRPr="001214FC">
        <w:rPr>
          <w:rFonts w:ascii="Arial Narrow" w:eastAsia="Arial" w:hAnsi="Arial Narrow" w:cs="Arial"/>
          <w:color w:val="231F20"/>
          <w:spacing w:val="-2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ширењу</w:t>
      </w:r>
      <w:proofErr w:type="spellEnd"/>
      <w:r w:rsidRPr="001214FC">
        <w:rPr>
          <w:rFonts w:ascii="Arial Narrow" w:eastAsia="Arial" w:hAnsi="Arial Narrow" w:cs="Arial"/>
          <w:color w:val="231F20"/>
          <w:spacing w:val="-7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свести</w:t>
      </w:r>
      <w:proofErr w:type="spellEnd"/>
      <w:r w:rsidRPr="001214FC">
        <w:rPr>
          <w:rFonts w:ascii="Arial Narrow" w:eastAsia="Arial" w:hAnsi="Arial Narrow" w:cs="Arial"/>
          <w:color w:val="231F20"/>
          <w:spacing w:val="-7"/>
        </w:rPr>
        <w:t xml:space="preserve"> </w:t>
      </w:r>
      <w:r w:rsidRPr="001214FC">
        <w:rPr>
          <w:rFonts w:ascii="Arial Narrow" w:eastAsia="Arial" w:hAnsi="Arial Narrow" w:cs="Arial"/>
          <w:color w:val="231F20"/>
        </w:rPr>
        <w:t>о</w:t>
      </w:r>
      <w:r w:rsidRPr="001214FC">
        <w:rPr>
          <w:rFonts w:ascii="Arial Narrow" w:eastAsia="Arial" w:hAnsi="Arial Narrow" w:cs="Arial"/>
          <w:color w:val="231F20"/>
          <w:spacing w:val="-7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значају</w:t>
      </w:r>
      <w:proofErr w:type="spellEnd"/>
      <w:r w:rsidRPr="001214FC">
        <w:rPr>
          <w:rFonts w:ascii="Arial Narrow" w:eastAsia="Arial" w:hAnsi="Arial Narrow" w:cs="Arial"/>
          <w:color w:val="231F20"/>
          <w:spacing w:val="-7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добровољног</w:t>
      </w:r>
      <w:proofErr w:type="spellEnd"/>
      <w:r w:rsidRPr="001214FC">
        <w:rPr>
          <w:rFonts w:ascii="Arial Narrow" w:eastAsia="Arial" w:hAnsi="Arial Narrow" w:cs="Arial"/>
          <w:color w:val="231F20"/>
          <w:spacing w:val="-7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ватрогаства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међу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proofErr w:type="gramStart"/>
      <w:r w:rsidRPr="001214FC">
        <w:rPr>
          <w:rFonts w:ascii="Arial Narrow" w:eastAsia="Arial" w:hAnsi="Arial Narrow" w:cs="Arial"/>
          <w:color w:val="231F20"/>
        </w:rPr>
        <w:t>младима</w:t>
      </w:r>
      <w:proofErr w:type="spellEnd"/>
      <w:r w:rsidRPr="001214FC">
        <w:rPr>
          <w:rFonts w:ascii="Arial Narrow" w:eastAsia="Arial" w:hAnsi="Arial Narrow" w:cs="Arial"/>
          <w:color w:val="231F20"/>
        </w:rPr>
        <w:t>;</w:t>
      </w:r>
      <w:proofErr w:type="gramEnd"/>
    </w:p>
    <w:p w14:paraId="5A36BE46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554"/>
        </w:tabs>
        <w:autoSpaceDE w:val="0"/>
        <w:autoSpaceDN w:val="0"/>
        <w:spacing w:before="1" w:line="271" w:lineRule="auto"/>
        <w:ind w:right="40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учешће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такмичењима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из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области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противпожарне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proofErr w:type="gramStart"/>
      <w:r w:rsidRPr="001214FC">
        <w:rPr>
          <w:rFonts w:ascii="Arial Narrow" w:eastAsia="Arial" w:hAnsi="Arial Narrow" w:cs="Arial"/>
          <w:color w:val="231F20"/>
        </w:rPr>
        <w:t>заштите</w:t>
      </w:r>
      <w:proofErr w:type="spellEnd"/>
      <w:r w:rsidRPr="001214FC">
        <w:rPr>
          <w:rFonts w:ascii="Arial Narrow" w:eastAsia="Arial" w:hAnsi="Arial Narrow" w:cs="Arial"/>
          <w:color w:val="231F20"/>
        </w:rPr>
        <w:t>;</w:t>
      </w:r>
      <w:proofErr w:type="gramEnd"/>
    </w:p>
    <w:p w14:paraId="012E5A47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519"/>
        </w:tabs>
        <w:autoSpaceDE w:val="0"/>
        <w:autoSpaceDN w:val="0"/>
        <w:spacing w:line="271" w:lineRule="auto"/>
        <w:ind w:right="39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активности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ширењу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значаја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добровољног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proofErr w:type="gramStart"/>
      <w:r w:rsidRPr="001214FC">
        <w:rPr>
          <w:rFonts w:ascii="Arial Narrow" w:eastAsia="Arial" w:hAnsi="Arial Narrow" w:cs="Arial"/>
          <w:color w:val="231F20"/>
        </w:rPr>
        <w:t>ватрогаства</w:t>
      </w:r>
      <w:proofErr w:type="spellEnd"/>
      <w:r w:rsidRPr="001214FC">
        <w:rPr>
          <w:rFonts w:ascii="Arial Narrow" w:eastAsia="Arial" w:hAnsi="Arial Narrow" w:cs="Arial"/>
          <w:color w:val="231F20"/>
        </w:rPr>
        <w:t>;</w:t>
      </w:r>
      <w:proofErr w:type="gramEnd"/>
    </w:p>
    <w:p w14:paraId="6A49F6E9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652"/>
        </w:tabs>
        <w:autoSpaceDE w:val="0"/>
        <w:autoSpaceDN w:val="0"/>
        <w:spacing w:line="271" w:lineRule="auto"/>
        <w:ind w:right="39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набавка</w:t>
      </w:r>
      <w:proofErr w:type="spellEnd"/>
      <w:r w:rsidRPr="001214FC">
        <w:rPr>
          <w:rFonts w:ascii="Arial Narrow" w:eastAsia="Arial" w:hAnsi="Arial Narrow" w:cs="Arial"/>
          <w:color w:val="231F20"/>
        </w:rPr>
        <w:t>,</w:t>
      </w:r>
      <w:r w:rsidRPr="001214FC">
        <w:rPr>
          <w:rFonts w:ascii="Arial Narrow" w:eastAsia="Arial" w:hAnsi="Arial Narrow" w:cs="Arial"/>
          <w:color w:val="231F20"/>
          <w:spacing w:val="8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текуће</w:t>
      </w:r>
      <w:proofErr w:type="spellEnd"/>
      <w:r w:rsidRPr="001214FC">
        <w:rPr>
          <w:rFonts w:ascii="Arial Narrow" w:eastAsia="Arial" w:hAnsi="Arial Narrow" w:cs="Arial"/>
          <w:color w:val="231F20"/>
          <w:spacing w:val="8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одржавање</w:t>
      </w:r>
      <w:proofErr w:type="spellEnd"/>
      <w:r w:rsidRPr="001214FC">
        <w:rPr>
          <w:rFonts w:ascii="Arial Narrow" w:eastAsia="Arial" w:hAnsi="Arial Narrow" w:cs="Arial"/>
          <w:color w:val="231F20"/>
        </w:rPr>
        <w:t>,</w:t>
      </w:r>
      <w:r w:rsidRPr="001214FC">
        <w:rPr>
          <w:rFonts w:ascii="Arial Narrow" w:eastAsia="Arial" w:hAnsi="Arial Narrow" w:cs="Arial"/>
          <w:color w:val="231F20"/>
          <w:spacing w:val="8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као</w:t>
      </w:r>
      <w:proofErr w:type="spellEnd"/>
      <w:r w:rsidRPr="001214FC">
        <w:rPr>
          <w:rFonts w:ascii="Arial Narrow" w:eastAsia="Arial" w:hAnsi="Arial Narrow" w:cs="Arial"/>
          <w:color w:val="231F20"/>
          <w:spacing w:val="80"/>
          <w:w w:val="150"/>
        </w:rPr>
        <w:t xml:space="preserve"> </w:t>
      </w:r>
      <w:r w:rsidRPr="001214FC">
        <w:rPr>
          <w:rFonts w:ascii="Arial Narrow" w:eastAsia="Arial" w:hAnsi="Arial Narrow" w:cs="Arial"/>
          <w:color w:val="231F20"/>
        </w:rPr>
        <w:t>и</w:t>
      </w:r>
      <w:r w:rsidRPr="001214FC">
        <w:rPr>
          <w:rFonts w:ascii="Arial Narrow" w:eastAsia="Arial" w:hAnsi="Arial Narrow" w:cs="Arial"/>
          <w:color w:val="231F20"/>
          <w:spacing w:val="80"/>
          <w:w w:val="15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регистрација</w:t>
      </w:r>
      <w:proofErr w:type="spellEnd"/>
      <w:r w:rsidRPr="001214FC">
        <w:rPr>
          <w:rFonts w:ascii="Arial Narrow" w:eastAsia="Arial" w:hAnsi="Arial Narrow" w:cs="Arial"/>
          <w:color w:val="231F20"/>
          <w:spacing w:val="80"/>
          <w:w w:val="15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возила</w:t>
      </w:r>
      <w:proofErr w:type="spellEnd"/>
      <w:r w:rsidRPr="001214FC">
        <w:rPr>
          <w:rFonts w:ascii="Arial Narrow" w:eastAsia="Arial" w:hAnsi="Arial Narrow" w:cs="Arial"/>
          <w:color w:val="231F20"/>
          <w:spacing w:val="80"/>
          <w:w w:val="150"/>
        </w:rPr>
        <w:t xml:space="preserve"> </w:t>
      </w:r>
      <w:r w:rsidRPr="001214FC">
        <w:rPr>
          <w:rFonts w:ascii="Arial Narrow" w:eastAsia="Arial" w:hAnsi="Arial Narrow" w:cs="Arial"/>
          <w:color w:val="231F20"/>
        </w:rPr>
        <w:t>у</w:t>
      </w:r>
      <w:r w:rsidRPr="001214FC">
        <w:rPr>
          <w:rFonts w:ascii="Arial Narrow" w:eastAsia="Arial" w:hAnsi="Arial Narrow" w:cs="Arial"/>
          <w:color w:val="231F20"/>
          <w:spacing w:val="80"/>
          <w:w w:val="15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власништву</w:t>
      </w:r>
      <w:proofErr w:type="spellEnd"/>
      <w:r>
        <w:rPr>
          <w:rFonts w:ascii="Arial Narrow" w:eastAsia="Arial" w:hAnsi="Arial Narrow" w:cs="Arial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ватрогасних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савеза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добровољних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ватрогасних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друштава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(</w:t>
      </w:r>
      <w:proofErr w:type="spellStart"/>
      <w:r w:rsidRPr="001214FC">
        <w:rPr>
          <w:rFonts w:ascii="Arial Narrow" w:eastAsia="Arial" w:hAnsi="Arial Narrow" w:cs="Arial"/>
          <w:color w:val="231F20"/>
        </w:rPr>
        <w:t>камиона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гашење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пожара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возила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превоз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људи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опреме</w:t>
      </w:r>
      <w:proofErr w:type="spellEnd"/>
      <w:r w:rsidRPr="001214FC">
        <w:rPr>
          <w:rFonts w:ascii="Arial Narrow" w:eastAsia="Arial" w:hAnsi="Arial Narrow" w:cs="Arial"/>
          <w:color w:val="231F20"/>
        </w:rPr>
        <w:t>)</w:t>
      </w:r>
      <w:r w:rsidRPr="001214FC">
        <w:rPr>
          <w:rFonts w:ascii="Arial Narrow" w:eastAsia="Arial" w:hAnsi="Arial Narrow" w:cs="Arial"/>
          <w:color w:val="231F20"/>
          <w:spacing w:val="80"/>
        </w:rPr>
        <w:t xml:space="preserve"> </w:t>
      </w:r>
      <w:r w:rsidRPr="001214FC">
        <w:rPr>
          <w:rFonts w:ascii="Arial Narrow" w:eastAsia="Arial" w:hAnsi="Arial Narrow" w:cs="Arial"/>
          <w:color w:val="231F20"/>
        </w:rPr>
        <w:t xml:space="preserve">и </w:t>
      </w:r>
      <w:proofErr w:type="spellStart"/>
      <w:r w:rsidRPr="001214FC">
        <w:rPr>
          <w:rFonts w:ascii="Arial Narrow" w:eastAsia="Arial" w:hAnsi="Arial Narrow" w:cs="Arial"/>
          <w:color w:val="231F20"/>
        </w:rPr>
        <w:t>осталих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средстава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опреме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која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користи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у </w:t>
      </w:r>
      <w:proofErr w:type="spellStart"/>
      <w:r w:rsidRPr="001214FC">
        <w:rPr>
          <w:rFonts w:ascii="Arial Narrow" w:eastAsia="Arial" w:hAnsi="Arial Narrow" w:cs="Arial"/>
          <w:color w:val="231F20"/>
        </w:rPr>
        <w:t>спровођењу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заштите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proofErr w:type="gramStart"/>
      <w:r w:rsidRPr="001214FC">
        <w:rPr>
          <w:rFonts w:ascii="Arial Narrow" w:eastAsia="Arial" w:hAnsi="Arial Narrow" w:cs="Arial"/>
          <w:color w:val="231F20"/>
        </w:rPr>
        <w:t>пожара</w:t>
      </w:r>
      <w:proofErr w:type="spellEnd"/>
      <w:r w:rsidRPr="001214FC">
        <w:rPr>
          <w:rFonts w:ascii="Arial Narrow" w:eastAsia="Arial" w:hAnsi="Arial Narrow" w:cs="Arial"/>
          <w:color w:val="231F20"/>
        </w:rPr>
        <w:t>;</w:t>
      </w:r>
      <w:proofErr w:type="gramEnd"/>
    </w:p>
    <w:p w14:paraId="32922D6D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594"/>
        </w:tabs>
        <w:autoSpaceDE w:val="0"/>
        <w:autoSpaceDN w:val="0"/>
        <w:spacing w:before="2" w:line="288" w:lineRule="auto"/>
        <w:ind w:right="118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инвестиционо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текуће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одржавање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објеката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намењених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рад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удружења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смештај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средстава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proofErr w:type="gramStart"/>
      <w:r w:rsidRPr="001214FC">
        <w:rPr>
          <w:rFonts w:ascii="Arial Narrow" w:eastAsia="Arial" w:hAnsi="Arial Narrow" w:cs="Arial"/>
          <w:color w:val="231F20"/>
        </w:rPr>
        <w:t>опреме</w:t>
      </w:r>
      <w:proofErr w:type="spellEnd"/>
      <w:r w:rsidRPr="001214FC">
        <w:rPr>
          <w:rFonts w:ascii="Arial Narrow" w:eastAsia="Arial" w:hAnsi="Arial Narrow" w:cs="Arial"/>
          <w:color w:val="231F20"/>
        </w:rPr>
        <w:t>;</w:t>
      </w:r>
      <w:proofErr w:type="gramEnd"/>
    </w:p>
    <w:p w14:paraId="2CE5794D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569"/>
        </w:tabs>
        <w:autoSpaceDE w:val="0"/>
        <w:autoSpaceDN w:val="0"/>
        <w:spacing w:before="1" w:line="288" w:lineRule="auto"/>
        <w:ind w:right="118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активности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посебне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мере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које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  <w:spacing w:val="-2"/>
        </w:rPr>
        <w:t>спроводе</w:t>
      </w:r>
      <w:proofErr w:type="spellEnd"/>
      <w:r w:rsidRPr="001214FC">
        <w:rPr>
          <w:rFonts w:ascii="Arial Narrow" w:eastAsia="Arial" w:hAnsi="Arial Narrow" w:cs="Arial"/>
          <w:color w:val="231F20"/>
          <w:spacing w:val="-9"/>
        </w:rPr>
        <w:t xml:space="preserve"> </w:t>
      </w:r>
      <w:r w:rsidRPr="001214FC">
        <w:rPr>
          <w:rFonts w:ascii="Arial Narrow" w:eastAsia="Arial" w:hAnsi="Arial Narrow" w:cs="Arial"/>
          <w:color w:val="231F20"/>
          <w:spacing w:val="-2"/>
        </w:rPr>
        <w:t>у</w:t>
      </w:r>
      <w:r w:rsidRPr="001214FC">
        <w:rPr>
          <w:rFonts w:ascii="Arial Narrow" w:eastAsia="Arial" w:hAnsi="Arial Narrow" w:cs="Arial"/>
          <w:color w:val="231F20"/>
          <w:spacing w:val="-9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  <w:spacing w:val="-2"/>
        </w:rPr>
        <w:t>заштити</w:t>
      </w:r>
      <w:proofErr w:type="spellEnd"/>
      <w:r w:rsidRPr="001214FC">
        <w:rPr>
          <w:rFonts w:ascii="Arial Narrow" w:eastAsia="Arial" w:hAnsi="Arial Narrow" w:cs="Arial"/>
          <w:color w:val="231F20"/>
          <w:spacing w:val="-9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  <w:spacing w:val="-2"/>
        </w:rPr>
        <w:t>од</w:t>
      </w:r>
      <w:proofErr w:type="spellEnd"/>
      <w:r w:rsidRPr="001214FC">
        <w:rPr>
          <w:rFonts w:ascii="Arial Narrow" w:eastAsia="Arial" w:hAnsi="Arial Narrow" w:cs="Arial"/>
          <w:color w:val="231F20"/>
          <w:spacing w:val="-1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  <w:spacing w:val="-2"/>
        </w:rPr>
        <w:t>пожара</w:t>
      </w:r>
      <w:proofErr w:type="spellEnd"/>
      <w:r w:rsidRPr="001214FC">
        <w:rPr>
          <w:rFonts w:ascii="Arial Narrow" w:eastAsia="Arial" w:hAnsi="Arial Narrow" w:cs="Arial"/>
          <w:color w:val="231F20"/>
          <w:spacing w:val="-9"/>
        </w:rPr>
        <w:t xml:space="preserve"> </w:t>
      </w:r>
      <w:r w:rsidRPr="001214FC">
        <w:rPr>
          <w:rFonts w:ascii="Arial Narrow" w:eastAsia="Arial" w:hAnsi="Arial Narrow" w:cs="Arial"/>
          <w:color w:val="231F20"/>
          <w:spacing w:val="-2"/>
        </w:rPr>
        <w:t>у</w:t>
      </w:r>
      <w:r w:rsidRPr="001214FC">
        <w:rPr>
          <w:rFonts w:ascii="Arial Narrow" w:eastAsia="Arial" w:hAnsi="Arial Narrow" w:cs="Arial"/>
          <w:color w:val="231F20"/>
          <w:spacing w:val="-9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  <w:spacing w:val="-2"/>
        </w:rPr>
        <w:t>пољоприв</w:t>
      </w:r>
      <w:r w:rsidRPr="001214FC">
        <w:rPr>
          <w:rFonts w:ascii="Arial Narrow" w:eastAsia="Arial" w:hAnsi="Arial Narrow" w:cs="Arial"/>
          <w:color w:val="231F20"/>
        </w:rPr>
        <w:t>реди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</w:t>
      </w:r>
    </w:p>
    <w:p w14:paraId="7A6B5C7B" w14:textId="77777777" w:rsidR="001214FC" w:rsidRPr="001214FC" w:rsidRDefault="001214FC" w:rsidP="001214FC">
      <w:pPr>
        <w:widowControl w:val="0"/>
        <w:numPr>
          <w:ilvl w:val="0"/>
          <w:numId w:val="20"/>
        </w:numPr>
        <w:tabs>
          <w:tab w:val="left" w:pos="556"/>
        </w:tabs>
        <w:autoSpaceDE w:val="0"/>
        <w:autoSpaceDN w:val="0"/>
        <w:spacing w:before="1" w:line="288" w:lineRule="auto"/>
        <w:ind w:right="118" w:firstLine="283"/>
        <w:jc w:val="both"/>
        <w:rPr>
          <w:rFonts w:ascii="Arial Narrow" w:eastAsia="Arial" w:hAnsi="Arial Narrow" w:cs="Arial"/>
        </w:rPr>
      </w:pPr>
      <w:proofErr w:type="spellStart"/>
      <w:r w:rsidRPr="001214FC">
        <w:rPr>
          <w:rFonts w:ascii="Arial Narrow" w:eastAsia="Arial" w:hAnsi="Arial Narrow" w:cs="Arial"/>
          <w:color w:val="231F20"/>
        </w:rPr>
        <w:t>пројекте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који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доприносе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спречавању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или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смањењу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ризика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других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елементарних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непогода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техничко-технолошких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несрећа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, </w:t>
      </w:r>
      <w:proofErr w:type="spellStart"/>
      <w:r w:rsidRPr="001214FC">
        <w:rPr>
          <w:rFonts w:ascii="Arial Narrow" w:eastAsia="Arial" w:hAnsi="Arial Narrow" w:cs="Arial"/>
          <w:color w:val="231F20"/>
        </w:rPr>
        <w:t>која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су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значаја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учешће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ватрогасним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савезима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добровољним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ватрогасним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друштвима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као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део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система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смањења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ризика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катастрофа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и </w:t>
      </w:r>
      <w:proofErr w:type="spellStart"/>
      <w:r w:rsidRPr="001214FC">
        <w:rPr>
          <w:rFonts w:ascii="Arial Narrow" w:eastAsia="Arial" w:hAnsi="Arial Narrow" w:cs="Arial"/>
          <w:color w:val="231F20"/>
        </w:rPr>
        <w:t>управљања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ванредним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ситуацијама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, </w:t>
      </w:r>
      <w:proofErr w:type="spellStart"/>
      <w:r w:rsidRPr="001214FC">
        <w:rPr>
          <w:rFonts w:ascii="Arial Narrow" w:eastAsia="Arial" w:hAnsi="Arial Narrow" w:cs="Arial"/>
          <w:color w:val="231F20"/>
        </w:rPr>
        <w:t>односно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, </w:t>
      </w:r>
      <w:proofErr w:type="spellStart"/>
      <w:r w:rsidRPr="001214FC">
        <w:rPr>
          <w:rFonts w:ascii="Arial Narrow" w:eastAsia="Arial" w:hAnsi="Arial Narrow" w:cs="Arial"/>
          <w:color w:val="231F20"/>
        </w:rPr>
        <w:t>цивилне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заштите</w:t>
      </w:r>
      <w:proofErr w:type="spellEnd"/>
      <w:r w:rsidRPr="001214FC">
        <w:rPr>
          <w:rFonts w:ascii="Arial Narrow" w:eastAsia="Arial" w:hAnsi="Arial Narrow" w:cs="Arial"/>
          <w:color w:val="231F20"/>
          <w:spacing w:val="4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града</w:t>
      </w:r>
      <w:proofErr w:type="spellEnd"/>
      <w:r w:rsidRPr="001214FC">
        <w:rPr>
          <w:rFonts w:ascii="Arial Narrow" w:eastAsia="Arial" w:hAnsi="Arial Narrow" w:cs="Arial"/>
          <w:color w:val="231F20"/>
        </w:rPr>
        <w:t xml:space="preserve"> </w:t>
      </w:r>
      <w:proofErr w:type="spellStart"/>
      <w:r w:rsidRPr="001214FC">
        <w:rPr>
          <w:rFonts w:ascii="Arial Narrow" w:eastAsia="Arial" w:hAnsi="Arial Narrow" w:cs="Arial"/>
          <w:color w:val="231F20"/>
        </w:rPr>
        <w:t>Краљева</w:t>
      </w:r>
      <w:proofErr w:type="spellEnd"/>
      <w:r w:rsidRPr="001214FC">
        <w:rPr>
          <w:rFonts w:ascii="Arial Narrow" w:eastAsia="Arial" w:hAnsi="Arial Narrow" w:cs="Arial"/>
          <w:color w:val="231F20"/>
        </w:rPr>
        <w:t>.</w:t>
      </w:r>
    </w:p>
    <w:p w14:paraId="03C7CEE7" w14:textId="77777777" w:rsidR="000844E5" w:rsidRPr="000844E5" w:rsidRDefault="000844E5" w:rsidP="006576D0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23591CE8" w14:textId="60B867E2" w:rsidR="006576D0" w:rsidRDefault="006576D0" w:rsidP="006576D0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Укупан износ средстава планиран за финансирање програма удружења у области </w:t>
      </w:r>
      <w:r w:rsidR="00557AD6" w:rsidRPr="005D7948">
        <w:rPr>
          <w:rFonts w:ascii="Arial Narrow" w:hAnsi="Arial Narrow" w:cs="Times New Roman"/>
          <w:noProof/>
        </w:rPr>
        <w:t xml:space="preserve">добровољног ватрогаства </w:t>
      </w:r>
      <w:r w:rsidRPr="005D7948">
        <w:rPr>
          <w:rFonts w:ascii="Arial Narrow" w:hAnsi="Arial Narrow" w:cs="Times New Roman"/>
          <w:noProof/>
        </w:rPr>
        <w:t>из буџета града Краљева у 202</w:t>
      </w:r>
      <w:r w:rsidR="00B8528D">
        <w:rPr>
          <w:rFonts w:ascii="Arial Narrow" w:hAnsi="Arial Narrow" w:cs="Times New Roman"/>
          <w:noProof/>
        </w:rPr>
        <w:t>5</w:t>
      </w:r>
      <w:r w:rsidRPr="005D7948">
        <w:rPr>
          <w:rFonts w:ascii="Arial Narrow" w:hAnsi="Arial Narrow" w:cs="Times New Roman"/>
          <w:noProof/>
        </w:rPr>
        <w:t xml:space="preserve">. години износи </w:t>
      </w:r>
      <w:r w:rsidR="00557AD6" w:rsidRPr="005D7948">
        <w:rPr>
          <w:rFonts w:ascii="Arial Narrow" w:hAnsi="Arial Narrow" w:cs="Times New Roman"/>
          <w:noProof/>
        </w:rPr>
        <w:t>5</w:t>
      </w:r>
      <w:r w:rsidRPr="005D7948">
        <w:rPr>
          <w:rFonts w:ascii="Arial Narrow" w:hAnsi="Arial Narrow" w:cs="Times New Roman"/>
          <w:noProof/>
        </w:rPr>
        <w:t>.000.000,00 динара.</w:t>
      </w:r>
    </w:p>
    <w:p w14:paraId="380AC98F" w14:textId="77777777" w:rsidR="005D7948" w:rsidRDefault="005D7948" w:rsidP="006576D0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</w:rPr>
      </w:pPr>
    </w:p>
    <w:p w14:paraId="776DDC70" w14:textId="77777777" w:rsidR="005D7948" w:rsidRPr="00011179" w:rsidRDefault="005D7948" w:rsidP="006576D0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</w:rPr>
      </w:pPr>
    </w:p>
    <w:p w14:paraId="77C3237B" w14:textId="77777777" w:rsidR="001D17A2" w:rsidRPr="00F75BE3" w:rsidRDefault="00B5006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bCs/>
          <w:noProof/>
          <w:color w:val="000000"/>
        </w:rPr>
      </w:pPr>
      <w:r>
        <w:rPr>
          <w:rFonts w:ascii="Arial Narrow" w:hAnsi="Arial Narrow" w:cs="Times New Roman"/>
          <w:b/>
          <w:bCs/>
          <w:noProof/>
          <w:color w:val="000000"/>
        </w:rPr>
        <w:lastRenderedPageBreak/>
        <w:t>6</w:t>
      </w:r>
      <w:r w:rsidR="008427EA">
        <w:rPr>
          <w:rFonts w:ascii="Arial Narrow" w:hAnsi="Arial Narrow" w:cs="Times New Roman"/>
          <w:b/>
          <w:bCs/>
          <w:noProof/>
          <w:color w:val="000000"/>
        </w:rPr>
        <w:t>. ТРАЈАЊЕ ПРОЈЕКТА</w:t>
      </w:r>
    </w:p>
    <w:p w14:paraId="14350C30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5221537F" w14:textId="48458481" w:rsidR="001D17A2" w:rsidRPr="008427E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Средства се додељују за </w:t>
      </w:r>
      <w:r w:rsidR="008427EA">
        <w:rPr>
          <w:rFonts w:ascii="Arial Narrow" w:hAnsi="Arial Narrow" w:cs="Times New Roman"/>
          <w:noProof/>
          <w:color w:val="000000"/>
        </w:rPr>
        <w:t>пројекте</w:t>
      </w:r>
      <w:r w:rsidRPr="00F75BE3">
        <w:rPr>
          <w:rFonts w:ascii="Arial Narrow" w:hAnsi="Arial Narrow" w:cs="Times New Roman"/>
          <w:noProof/>
          <w:color w:val="000000"/>
        </w:rPr>
        <w:t xml:space="preserve"> који ће трајати најдуже до </w:t>
      </w:r>
      <w:r w:rsidR="000E3D25" w:rsidRPr="008427EA">
        <w:rPr>
          <w:rFonts w:ascii="Arial Narrow" w:hAnsi="Arial Narrow" w:cs="Times New Roman"/>
          <w:noProof/>
        </w:rPr>
        <w:t>31.12</w:t>
      </w:r>
      <w:r w:rsidR="006576D0" w:rsidRPr="008427EA">
        <w:rPr>
          <w:rFonts w:ascii="Arial Narrow" w:hAnsi="Arial Narrow" w:cs="Times New Roman"/>
          <w:noProof/>
        </w:rPr>
        <w:t>.202</w:t>
      </w:r>
      <w:r w:rsidR="00B8528D">
        <w:rPr>
          <w:rFonts w:ascii="Arial Narrow" w:hAnsi="Arial Narrow" w:cs="Times New Roman"/>
          <w:noProof/>
        </w:rPr>
        <w:t>5</w:t>
      </w:r>
      <w:r w:rsidR="006576D0" w:rsidRPr="008427EA">
        <w:rPr>
          <w:rFonts w:ascii="Arial Narrow" w:hAnsi="Arial Narrow" w:cs="Times New Roman"/>
          <w:noProof/>
        </w:rPr>
        <w:t>.</w:t>
      </w:r>
      <w:r w:rsidR="000E3D25" w:rsidRPr="008427EA">
        <w:rPr>
          <w:rFonts w:ascii="Arial Narrow" w:hAnsi="Arial Narrow" w:cs="Times New Roman"/>
          <w:noProof/>
        </w:rPr>
        <w:t xml:space="preserve"> године.</w:t>
      </w:r>
    </w:p>
    <w:p w14:paraId="638D029B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33A9DB7C" w14:textId="77777777" w:rsidR="001D17A2" w:rsidRPr="001023A2" w:rsidRDefault="00B5006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bCs/>
          <w:noProof/>
          <w:color w:val="000000"/>
        </w:rPr>
      </w:pPr>
      <w:r w:rsidRPr="001023A2">
        <w:rPr>
          <w:rFonts w:ascii="Arial Narrow" w:hAnsi="Arial Narrow" w:cs="Times New Roman"/>
          <w:b/>
          <w:bCs/>
          <w:noProof/>
          <w:color w:val="000000"/>
        </w:rPr>
        <w:t>7</w:t>
      </w:r>
      <w:r w:rsidR="001D17A2" w:rsidRPr="001023A2">
        <w:rPr>
          <w:rFonts w:ascii="Arial Narrow" w:hAnsi="Arial Narrow" w:cs="Times New Roman"/>
          <w:b/>
          <w:bCs/>
          <w:noProof/>
          <w:color w:val="000000"/>
        </w:rPr>
        <w:t>. КРИТЕРИЈУМИ ЗА ИЗБОР ПРОГРАМА</w:t>
      </w:r>
    </w:p>
    <w:p w14:paraId="16560276" w14:textId="77777777" w:rsidR="00916B09" w:rsidRDefault="00916B09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  <w:highlight w:val="yellow"/>
        </w:rPr>
      </w:pPr>
    </w:p>
    <w:p w14:paraId="7CA9173F" w14:textId="77777777" w:rsidR="00916B09" w:rsidRPr="00916B09" w:rsidRDefault="00916B09" w:rsidP="00B41B37">
      <w:pPr>
        <w:autoSpaceDE w:val="0"/>
        <w:autoSpaceDN w:val="0"/>
        <w:adjustRightInd w:val="0"/>
        <w:snapToGrid w:val="0"/>
        <w:ind w:firstLine="72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Избор пројеката за активности друштва врши се на основу следећих критеријума:</w:t>
      </w:r>
    </w:p>
    <w:p w14:paraId="7DEDB66E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унапређење система цивилне заштите, односно система смањење ризика од катастрофа и управљања ванредним ситуацијама у односу на постојеће стање;</w:t>
      </w:r>
    </w:p>
    <w:p w14:paraId="237CA58E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доступност и активно укључивање грађана - волонтера у реализацију пројекта;</w:t>
      </w:r>
    </w:p>
    <w:p w14:paraId="7FE7FB58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доступност и активно укључивање омладинског клуба у реализацију пројекта;</w:t>
      </w:r>
    </w:p>
    <w:p w14:paraId="01A2591B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величина циљне групе;</w:t>
      </w:r>
    </w:p>
    <w:p w14:paraId="4C411748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број промотивних активности које до- приносе образовању, одговорном понашању и активном учешћу грађана у заштити од пожара у граду Краљеву;</w:t>
      </w:r>
    </w:p>
    <w:p w14:paraId="78270104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могућност решавања појединачних проблема у области унапређења заштите од пожара;</w:t>
      </w:r>
    </w:p>
    <w:p w14:paraId="0B5EF649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активности које доприносе унапређењу знања о одређеној теми у области заштите од пожара, спасавање људи и имовине, спречавање и сузбијање других техничко-технолошких несрећа и елементарних непогода;</w:t>
      </w:r>
    </w:p>
    <w:p w14:paraId="551AFD80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економичности буџета пројекта, усклађености буџета са планираним активностима;</w:t>
      </w:r>
    </w:p>
    <w:p w14:paraId="077BED12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број успешно реализованих пројеката у периоду од три календарске године пре датума објављивања конкурса на територији града;</w:t>
      </w:r>
    </w:p>
    <w:p w14:paraId="38428FA6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ефекти пројекта;</w:t>
      </w:r>
    </w:p>
    <w:p w14:paraId="6C8DB16A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референце програма: област у којој се реализује програм, дужина трајања пр</w:t>
      </w:r>
      <w:r w:rsidR="00534C2F">
        <w:rPr>
          <w:rFonts w:ascii="Arial Narrow" w:hAnsi="Arial Narrow" w:cs="Times New Roman"/>
          <w:noProof/>
          <w:color w:val="000000"/>
        </w:rPr>
        <w:t>о</w:t>
      </w:r>
      <w:r w:rsidRPr="00916B09">
        <w:rPr>
          <w:rFonts w:ascii="Arial Narrow" w:hAnsi="Arial Narrow" w:cs="Times New Roman"/>
          <w:noProof/>
          <w:color w:val="000000"/>
        </w:rPr>
        <w:t>грама, број корисника програма, могућност развијања програма и његова одрживост;</w:t>
      </w:r>
    </w:p>
    <w:p w14:paraId="12DC0EBF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циљеви који се постижу: обим задовољавања јавног интереса, степен унапређења стања у области у којој се програм спроводи;</w:t>
      </w:r>
    </w:p>
    <w:p w14:paraId="1F2E63C5" w14:textId="77777777" w:rsidR="00916B09" w:rsidRP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суфинансирање програма из других извора: сопствених прихода, буџета Републике Србије, међународних фондова, поклона, донација, легата, кредита и друго, у случају недостајућег дела средстава за финансирање програма;</w:t>
      </w:r>
    </w:p>
    <w:p w14:paraId="51B640C0" w14:textId="77777777" w:rsidR="00916B09" w:rsidRDefault="00916B09" w:rsidP="00916B09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916B09">
        <w:rPr>
          <w:rFonts w:ascii="Arial Narrow" w:hAnsi="Arial Narrow" w:cs="Times New Roman"/>
          <w:noProof/>
          <w:color w:val="000000"/>
        </w:rPr>
        <w:t>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57DEEAD4" w14:textId="77777777" w:rsidR="00534C2F" w:rsidRDefault="00534C2F" w:rsidP="00534C2F">
      <w:p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1DE3A221" w14:textId="77777777" w:rsidR="00534C2F" w:rsidRPr="00534C2F" w:rsidRDefault="00534C2F" w:rsidP="00B41B37">
      <w:pPr>
        <w:autoSpaceDE w:val="0"/>
        <w:autoSpaceDN w:val="0"/>
        <w:adjustRightInd w:val="0"/>
        <w:snapToGrid w:val="0"/>
        <w:ind w:firstLine="617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534C2F">
        <w:rPr>
          <w:rFonts w:ascii="Arial Narrow" w:hAnsi="Arial Narrow" w:cs="Times New Roman"/>
          <w:noProof/>
          <w:color w:val="000000"/>
        </w:rPr>
        <w:t>Критеријуми за доделу средстава за пројекте текућег одржавања возила у власништву ватрогасних савеза и добровољних ватрогасних друштава и осталих средстава и опреме која се користи у спровођењу заштите од пожара и инвестиционог и текућег одржавања објеката намењених за рад удружења и смештај средстава и опреме су:</w:t>
      </w:r>
    </w:p>
    <w:p w14:paraId="40CFA108" w14:textId="77777777" w:rsidR="00534C2F" w:rsidRPr="00534C2F" w:rsidRDefault="00534C2F" w:rsidP="00534C2F">
      <w:pPr>
        <w:numPr>
          <w:ilvl w:val="0"/>
          <w:numId w:val="2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534C2F">
        <w:rPr>
          <w:rFonts w:ascii="Arial Narrow" w:hAnsi="Arial Narrow" w:cs="Times New Roman"/>
          <w:noProof/>
          <w:color w:val="000000"/>
        </w:rPr>
        <w:t>за возила</w:t>
      </w:r>
    </w:p>
    <w:p w14:paraId="78618FF6" w14:textId="77777777" w:rsidR="00534C2F" w:rsidRPr="00534C2F" w:rsidRDefault="00534C2F" w:rsidP="00534C2F">
      <w:pPr>
        <w:numPr>
          <w:ilvl w:val="1"/>
          <w:numId w:val="2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534C2F">
        <w:rPr>
          <w:rFonts w:ascii="Arial Narrow" w:hAnsi="Arial Narrow" w:cs="Times New Roman"/>
          <w:noProof/>
          <w:color w:val="000000"/>
        </w:rPr>
        <w:t>укупан број и врста, старост и техничке карактеристике, трошкови сервисирања и регистрације;</w:t>
      </w:r>
    </w:p>
    <w:p w14:paraId="51DCCB53" w14:textId="77777777" w:rsidR="00534C2F" w:rsidRPr="00534C2F" w:rsidRDefault="00534C2F" w:rsidP="00534C2F">
      <w:pPr>
        <w:numPr>
          <w:ilvl w:val="0"/>
          <w:numId w:val="2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534C2F">
        <w:rPr>
          <w:rFonts w:ascii="Arial Narrow" w:hAnsi="Arial Narrow" w:cs="Times New Roman"/>
          <w:noProof/>
          <w:color w:val="000000"/>
        </w:rPr>
        <w:t>за опрему:</w:t>
      </w:r>
    </w:p>
    <w:p w14:paraId="1E710BD7" w14:textId="77777777" w:rsidR="00534C2F" w:rsidRPr="00534C2F" w:rsidRDefault="00534C2F" w:rsidP="00534C2F">
      <w:pPr>
        <w:numPr>
          <w:ilvl w:val="1"/>
          <w:numId w:val="2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534C2F">
        <w:rPr>
          <w:rFonts w:ascii="Arial Narrow" w:hAnsi="Arial Narrow" w:cs="Times New Roman"/>
          <w:noProof/>
          <w:color w:val="000000"/>
        </w:rPr>
        <w:t>замена дотрајале опреме, максимална искоришћеност појединачних предмета, рационално коришћење и чување опреме;</w:t>
      </w:r>
    </w:p>
    <w:p w14:paraId="71E00507" w14:textId="4470A650" w:rsidR="00534C2F" w:rsidRPr="00B8528D" w:rsidRDefault="00534C2F" w:rsidP="00B8528D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B8528D">
        <w:rPr>
          <w:rFonts w:ascii="Arial Narrow" w:hAnsi="Arial Narrow" w:cs="Times New Roman"/>
          <w:noProof/>
          <w:color w:val="000000"/>
        </w:rPr>
        <w:t>за објекте:</w:t>
      </w:r>
    </w:p>
    <w:p w14:paraId="3A2DDA26" w14:textId="77777777" w:rsidR="00534C2F" w:rsidRPr="00534C2F" w:rsidRDefault="00534C2F" w:rsidP="00534C2F">
      <w:pPr>
        <w:numPr>
          <w:ilvl w:val="1"/>
          <w:numId w:val="2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534C2F">
        <w:rPr>
          <w:rFonts w:ascii="Arial Narrow" w:hAnsi="Arial Narrow" w:cs="Times New Roman"/>
          <w:noProof/>
          <w:color w:val="000000"/>
        </w:rPr>
        <w:t>степен угрожености објекта, побољшање енергетске ефикасности, редовни трошкови годишњег одржавања.</w:t>
      </w:r>
    </w:p>
    <w:p w14:paraId="0C16C058" w14:textId="77777777" w:rsidR="00534C2F" w:rsidRDefault="00534C2F" w:rsidP="00B41B37">
      <w:pPr>
        <w:autoSpaceDE w:val="0"/>
        <w:autoSpaceDN w:val="0"/>
        <w:adjustRightInd w:val="0"/>
        <w:snapToGrid w:val="0"/>
        <w:ind w:firstLine="72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534C2F">
        <w:rPr>
          <w:rFonts w:ascii="Arial Narrow" w:hAnsi="Arial Narrow" w:cs="Times New Roman"/>
          <w:noProof/>
          <w:color w:val="000000"/>
        </w:rPr>
        <w:t>Приликом одређивања критеријума за доделу срестава наведених у пре</w:t>
      </w:r>
      <w:r w:rsidR="008427EA">
        <w:rPr>
          <w:rFonts w:ascii="Arial Narrow" w:hAnsi="Arial Narrow" w:cs="Times New Roman"/>
          <w:noProof/>
          <w:color w:val="000000"/>
        </w:rPr>
        <w:t>т</w:t>
      </w:r>
      <w:r w:rsidRPr="00534C2F">
        <w:rPr>
          <w:rFonts w:ascii="Arial Narrow" w:hAnsi="Arial Narrow" w:cs="Times New Roman"/>
          <w:noProof/>
          <w:color w:val="000000"/>
        </w:rPr>
        <w:t>ходном ставу Комисија ће се руководити начелима одговорног понашања и оценом да су средства и опрема коришћени са пажњом доброг домаћина, без ризика по безбедност људи и имовине приликом обављања редовне делатности удружења – гашења пожара и спасавања људи и имовине.</w:t>
      </w:r>
    </w:p>
    <w:p w14:paraId="5FDDAFF5" w14:textId="77777777" w:rsidR="00F03205" w:rsidRDefault="00F03205" w:rsidP="00B41B37">
      <w:pPr>
        <w:autoSpaceDE w:val="0"/>
        <w:autoSpaceDN w:val="0"/>
        <w:adjustRightInd w:val="0"/>
        <w:snapToGrid w:val="0"/>
        <w:ind w:firstLine="720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56B4287D" w14:textId="77777777" w:rsidR="00F03205" w:rsidRDefault="00F03205" w:rsidP="00B41B37">
      <w:pPr>
        <w:autoSpaceDE w:val="0"/>
        <w:autoSpaceDN w:val="0"/>
        <w:adjustRightInd w:val="0"/>
        <w:snapToGrid w:val="0"/>
        <w:ind w:firstLine="720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58821F1F" w14:textId="77777777" w:rsidR="00F03205" w:rsidRPr="00F03205" w:rsidRDefault="00F03205" w:rsidP="00B41B37">
      <w:pPr>
        <w:autoSpaceDE w:val="0"/>
        <w:autoSpaceDN w:val="0"/>
        <w:adjustRightInd w:val="0"/>
        <w:snapToGrid w:val="0"/>
        <w:ind w:firstLine="720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12F0CEB1" w14:textId="77777777" w:rsidR="001D17A2" w:rsidRPr="00F75BE3" w:rsidRDefault="001D17A2" w:rsidP="00F03205">
      <w:pPr>
        <w:autoSpaceDE w:val="0"/>
        <w:autoSpaceDN w:val="0"/>
        <w:adjustRightInd w:val="0"/>
        <w:snapToGrid w:val="0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3B361B64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Arial Narrow" w:hAnsi="Arial Narrow" w:cs="Times New Roman"/>
          <w:b/>
          <w:bCs/>
          <w:noProof/>
          <w:color w:val="000000"/>
        </w:rPr>
      </w:pPr>
      <w:r w:rsidRPr="00F75BE3">
        <w:rPr>
          <w:rFonts w:ascii="Arial Narrow" w:hAnsi="Arial Narrow" w:cs="Times New Roman"/>
          <w:b/>
          <w:bCs/>
          <w:noProof/>
          <w:color w:val="000000"/>
        </w:rPr>
        <w:lastRenderedPageBreak/>
        <w:t xml:space="preserve">8. РОКОВИ ЗА ОДЛУЧИВАЊЕ О ДОДЕЛИ СРЕДСТАВА </w:t>
      </w:r>
    </w:p>
    <w:p w14:paraId="25C5A2EC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2A07F82D" w14:textId="77777777" w:rsidR="001D17A2" w:rsidRDefault="001D17A2" w:rsidP="00FA3F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F75BE3">
        <w:rPr>
          <w:rFonts w:ascii="Arial Narrow" w:hAnsi="Arial Narrow" w:cs="Times New Roman"/>
          <w:b/>
          <w:bCs/>
          <w:noProof/>
          <w:color w:val="000000"/>
        </w:rPr>
        <w:t>Листа вредновања и рангирања пријављених програма</w:t>
      </w:r>
      <w:r w:rsidRPr="00F75BE3">
        <w:rPr>
          <w:rFonts w:ascii="Arial Narrow" w:hAnsi="Arial Narrow" w:cs="Times New Roman"/>
          <w:noProof/>
          <w:color w:val="000000"/>
        </w:rPr>
        <w:t xml:space="preserve">, коју утврђује комисија, биће објављена на званичној интернет страници </w:t>
      </w:r>
      <w:r w:rsidR="00441FC0">
        <w:rPr>
          <w:rFonts w:ascii="Arial Narrow" w:hAnsi="Arial Narrow" w:cs="Times New Roman"/>
          <w:noProof/>
          <w:color w:val="000000"/>
        </w:rPr>
        <w:t>града</w:t>
      </w:r>
      <w:r w:rsidR="00FA3FFC">
        <w:rPr>
          <w:rFonts w:ascii="Arial Narrow" w:hAnsi="Arial Narrow" w:cs="Times New Roman"/>
          <w:noProof/>
          <w:color w:val="000000"/>
        </w:rPr>
        <w:t xml:space="preserve"> Краљева</w:t>
      </w:r>
      <w:r w:rsidRPr="00F75BE3">
        <w:rPr>
          <w:rFonts w:ascii="Arial Narrow" w:hAnsi="Arial Narrow" w:cs="Times New Roman"/>
          <w:i/>
          <w:iCs/>
          <w:noProof/>
          <w:color w:val="000000"/>
        </w:rPr>
        <w:t xml:space="preserve">, </w:t>
      </w:r>
      <w:r w:rsidRPr="00F75BE3">
        <w:rPr>
          <w:rFonts w:ascii="Arial Narrow" w:hAnsi="Arial Narrow" w:cs="Times New Roman"/>
          <w:b/>
          <w:bCs/>
          <w:noProof/>
          <w:color w:val="000000"/>
        </w:rPr>
        <w:t>у року од</w:t>
      </w:r>
      <w:r w:rsidRPr="00F75BE3">
        <w:rPr>
          <w:rFonts w:ascii="Arial Narrow" w:hAnsi="Arial Narrow" w:cs="Times New Roman"/>
          <w:noProof/>
          <w:color w:val="000000"/>
        </w:rPr>
        <w:t xml:space="preserve"> </w:t>
      </w:r>
      <w:r w:rsidR="00FA3FFC">
        <w:rPr>
          <w:rFonts w:ascii="Arial Narrow" w:hAnsi="Arial Narrow" w:cs="Times New Roman"/>
          <w:noProof/>
          <w:color w:val="000000"/>
        </w:rPr>
        <w:t>8</w:t>
      </w:r>
      <w:r w:rsidRPr="00F75BE3">
        <w:rPr>
          <w:rFonts w:ascii="Arial Narrow" w:hAnsi="Arial Narrow" w:cs="Times New Roman"/>
          <w:noProof/>
          <w:color w:val="000000"/>
        </w:rPr>
        <w:t xml:space="preserve"> </w:t>
      </w:r>
      <w:r w:rsidRPr="00F75BE3">
        <w:rPr>
          <w:rFonts w:ascii="Arial Narrow" w:hAnsi="Arial Narrow" w:cs="Times New Roman"/>
          <w:b/>
          <w:bCs/>
          <w:noProof/>
          <w:color w:val="000000"/>
        </w:rPr>
        <w:t>дана од дана истека рока за подношење пријава</w:t>
      </w:r>
      <w:r w:rsidRPr="00F75BE3">
        <w:rPr>
          <w:rFonts w:ascii="Arial Narrow" w:hAnsi="Arial Narrow" w:cs="Times New Roman"/>
          <w:noProof/>
          <w:color w:val="000000"/>
        </w:rPr>
        <w:t xml:space="preserve">. </w:t>
      </w:r>
    </w:p>
    <w:p w14:paraId="0EC891EB" w14:textId="77777777" w:rsidR="00FA3FFC" w:rsidRPr="00FA3FFC" w:rsidRDefault="00FA3FFC" w:rsidP="00FA3F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FA3FFC">
        <w:rPr>
          <w:rFonts w:ascii="Arial Narrow" w:hAnsi="Arial Narrow" w:cs="Times New Roman"/>
          <w:noProof/>
          <w:color w:val="000000"/>
        </w:rPr>
        <w:t>Учесник конкурса може уложити</w:t>
      </w:r>
      <w:r>
        <w:rPr>
          <w:rFonts w:ascii="Arial Narrow" w:hAnsi="Arial Narrow" w:cs="Times New Roman"/>
          <w:b/>
          <w:bCs/>
          <w:noProof/>
          <w:color w:val="000000"/>
        </w:rPr>
        <w:t xml:space="preserve"> приговор </w:t>
      </w:r>
      <w:r w:rsidRPr="00FA3FFC">
        <w:rPr>
          <w:rFonts w:ascii="Arial Narrow" w:hAnsi="Arial Narrow" w:cs="Times New Roman"/>
          <w:noProof/>
          <w:color w:val="000000"/>
        </w:rPr>
        <w:t>Комисији</w:t>
      </w:r>
      <w:r>
        <w:rPr>
          <w:rFonts w:ascii="Arial Narrow" w:hAnsi="Arial Narrow" w:cs="Times New Roman"/>
          <w:b/>
          <w:bCs/>
          <w:noProof/>
          <w:color w:val="000000"/>
        </w:rPr>
        <w:t xml:space="preserve"> у року од  5 дана од дана објављивања предлога ранг-листе, </w:t>
      </w:r>
      <w:r w:rsidRPr="00FA3FFC">
        <w:rPr>
          <w:rFonts w:ascii="Arial Narrow" w:hAnsi="Arial Narrow" w:cs="Times New Roman"/>
          <w:noProof/>
          <w:color w:val="000000"/>
        </w:rPr>
        <w:t>о чему Комисија одлучује  у року од 8 дана од дана истека рока за подношење приговора</w:t>
      </w:r>
      <w:r>
        <w:rPr>
          <w:rFonts w:ascii="Arial Narrow" w:hAnsi="Arial Narrow" w:cs="Times New Roman"/>
          <w:b/>
          <w:bCs/>
          <w:noProof/>
          <w:color w:val="000000"/>
        </w:rPr>
        <w:t>.</w:t>
      </w:r>
    </w:p>
    <w:p w14:paraId="3F92A75B" w14:textId="77777777" w:rsidR="00FA3FFC" w:rsidRPr="00E01AA4" w:rsidRDefault="00FA3FFC" w:rsidP="00FA3F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E01AA4">
        <w:rPr>
          <w:rFonts w:ascii="Arial Narrow" w:hAnsi="Arial Narrow" w:cs="Times New Roman"/>
          <w:noProof/>
          <w:color w:val="000000"/>
        </w:rPr>
        <w:t>Комисија објављује коначну ранг-листу на</w:t>
      </w:r>
      <w:r w:rsidRPr="00E01AA4">
        <w:rPr>
          <w:rFonts w:ascii="Arial Narrow" w:hAnsi="Arial Narrow" w:cs="Times New Roman"/>
          <w:b/>
          <w:bCs/>
          <w:noProof/>
          <w:color w:val="000000"/>
        </w:rPr>
        <w:t xml:space="preserve"> </w:t>
      </w:r>
      <w:r w:rsidRPr="00E01AA4">
        <w:rPr>
          <w:rFonts w:ascii="Arial Narrow" w:hAnsi="Arial Narrow" w:cs="Times New Roman"/>
          <w:noProof/>
          <w:color w:val="000000"/>
        </w:rPr>
        <w:t>званичној интернет страници града Краљева</w:t>
      </w:r>
      <w:r w:rsidR="00080C73" w:rsidRPr="00E01AA4">
        <w:rPr>
          <w:rFonts w:ascii="Arial Narrow" w:hAnsi="Arial Narrow" w:cs="Times New Roman"/>
          <w:noProof/>
          <w:color w:val="000000"/>
        </w:rPr>
        <w:t>.</w:t>
      </w:r>
      <w:r w:rsidR="00B50063" w:rsidRPr="00E01AA4">
        <w:rPr>
          <w:rFonts w:ascii="Arial Narrow" w:hAnsi="Arial Narrow" w:cs="Times New Roman"/>
          <w:noProof/>
          <w:color w:val="000000"/>
        </w:rPr>
        <w:t xml:space="preserve"> Градско веће града Краљева на основу коначне ранг-листе доноси решење о финансирању пројеката, на основу кога градоначелник града Краљева закључује појединачне уговоре.</w:t>
      </w:r>
    </w:p>
    <w:p w14:paraId="2CDF9A9F" w14:textId="77777777" w:rsidR="00B50063" w:rsidRPr="00B50063" w:rsidRDefault="001D17A2" w:rsidP="00B500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Arial Narrow" w:hAnsi="Arial Narrow" w:cs="Times New Roman"/>
          <w:noProof/>
          <w:color w:val="000000"/>
        </w:rPr>
      </w:pPr>
      <w:r w:rsidRPr="00F75BE3">
        <w:rPr>
          <w:rFonts w:ascii="Arial Narrow" w:hAnsi="Arial Narrow" w:cs="Times New Roman"/>
          <w:noProof/>
          <w:color w:val="000000"/>
        </w:rPr>
        <w:t xml:space="preserve">Неблаговремене </w:t>
      </w:r>
      <w:r w:rsidR="00080C73">
        <w:rPr>
          <w:rFonts w:ascii="Arial Narrow" w:hAnsi="Arial Narrow" w:cs="Times New Roman"/>
          <w:noProof/>
          <w:color w:val="000000"/>
        </w:rPr>
        <w:t>и н</w:t>
      </w:r>
      <w:r w:rsidR="00080C73" w:rsidRPr="00F75BE3">
        <w:rPr>
          <w:rFonts w:ascii="Arial Narrow" w:hAnsi="Arial Narrow" w:cs="Times New Roman"/>
          <w:noProof/>
          <w:color w:val="000000"/>
        </w:rPr>
        <w:t xml:space="preserve">епотпуне </w:t>
      </w:r>
      <w:r w:rsidRPr="00F75BE3">
        <w:rPr>
          <w:rFonts w:ascii="Arial Narrow" w:hAnsi="Arial Narrow" w:cs="Times New Roman"/>
          <w:noProof/>
          <w:color w:val="000000"/>
        </w:rPr>
        <w:t xml:space="preserve">пријаве, као и пријаве које је поднело удружење које не испуњава услове за учешће на конкурсу, </w:t>
      </w:r>
      <w:r w:rsidR="00080C73" w:rsidRPr="00E01AA4">
        <w:rPr>
          <w:rFonts w:ascii="Arial Narrow" w:hAnsi="Arial Narrow" w:cs="Times New Roman"/>
          <w:noProof/>
          <w:color w:val="000000"/>
        </w:rPr>
        <w:t>одбацују се</w:t>
      </w:r>
      <w:r w:rsidRPr="00E01AA4">
        <w:rPr>
          <w:rFonts w:ascii="Arial Narrow" w:hAnsi="Arial Narrow" w:cs="Times New Roman"/>
          <w:noProof/>
          <w:color w:val="000000"/>
        </w:rPr>
        <w:t>.</w:t>
      </w:r>
    </w:p>
    <w:p w14:paraId="193B94D0" w14:textId="77777777" w:rsidR="001D17A2" w:rsidRPr="00F75BE3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1DC8BB3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noProof/>
          <w:color w:val="000000"/>
        </w:rPr>
      </w:pPr>
    </w:p>
    <w:p w14:paraId="38C3FE88" w14:textId="003024E7" w:rsidR="00F03205" w:rsidRDefault="00F03205" w:rsidP="00F03205">
      <w:pPr>
        <w:tabs>
          <w:tab w:val="left" w:pos="5445"/>
        </w:tabs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noProof/>
          <w:color w:val="000000"/>
        </w:rPr>
      </w:pPr>
      <w:r>
        <w:rPr>
          <w:rFonts w:ascii="Arial Narrow" w:hAnsi="Arial Narrow" w:cs="Times New Roman"/>
          <w:b/>
          <w:noProof/>
          <w:color w:val="000000"/>
        </w:rPr>
        <w:t>ГРАД КРАЉЕВО</w:t>
      </w:r>
      <w:r w:rsidR="00E01AA4">
        <w:rPr>
          <w:rFonts w:ascii="Arial Narrow" w:hAnsi="Arial Narrow" w:cs="Times New Roman"/>
          <w:b/>
          <w:noProof/>
          <w:color w:val="000000"/>
          <w:lang w:val="sr-Cyrl-RS"/>
        </w:rPr>
        <w:t xml:space="preserve">                                                           </w:t>
      </w:r>
      <w:r>
        <w:rPr>
          <w:rFonts w:ascii="Arial Narrow" w:hAnsi="Arial Narrow" w:cs="Times New Roman"/>
          <w:b/>
          <w:noProof/>
          <w:color w:val="000000"/>
        </w:rPr>
        <w:t>ГРАДОНАЧЕЛНИК ГРАДА КРАЉЕВА</w:t>
      </w:r>
    </w:p>
    <w:p w14:paraId="52088C69" w14:textId="77777777" w:rsidR="00F03205" w:rsidRDefault="00F03205" w:rsidP="00F03205">
      <w:pPr>
        <w:tabs>
          <w:tab w:val="center" w:pos="4818"/>
        </w:tabs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noProof/>
          <w:color w:val="000000"/>
        </w:rPr>
      </w:pPr>
      <w:r>
        <w:rPr>
          <w:rFonts w:ascii="Arial Narrow" w:hAnsi="Arial Narrow" w:cs="Times New Roman"/>
          <w:b/>
          <w:noProof/>
          <w:color w:val="000000"/>
        </w:rPr>
        <w:t>Број:</w:t>
      </w:r>
      <w:r>
        <w:rPr>
          <w:rFonts w:ascii="Arial Narrow" w:hAnsi="Arial Narrow" w:cs="Times New Roman"/>
          <w:b/>
          <w:noProof/>
          <w:color w:val="000000"/>
        </w:rPr>
        <w:tab/>
        <w:t xml:space="preserve">                                                                        др Предраг Терзић, виши научни сарадник </w:t>
      </w:r>
    </w:p>
    <w:p w14:paraId="2CFF6C4A" w14:textId="2AB92735" w:rsidR="00F03205" w:rsidRPr="00E01AA4" w:rsidRDefault="00F03205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Arial Narrow" w:hAnsi="Arial Narrow" w:cs="Times New Roman"/>
          <w:b/>
          <w:noProof/>
          <w:color w:val="000000"/>
          <w:lang w:val="sr-Cyrl-RS"/>
        </w:rPr>
      </w:pPr>
      <w:r>
        <w:rPr>
          <w:rFonts w:ascii="Arial Narrow" w:hAnsi="Arial Narrow" w:cs="Times New Roman"/>
          <w:b/>
          <w:noProof/>
          <w:color w:val="000000"/>
        </w:rPr>
        <w:t>Дана:</w:t>
      </w:r>
      <w:r w:rsidR="002636F2">
        <w:rPr>
          <w:rFonts w:ascii="Arial Narrow" w:hAnsi="Arial Narrow" w:cs="Times New Roman"/>
          <w:b/>
          <w:noProof/>
          <w:lang w:val="en-GB"/>
        </w:rPr>
        <w:t>10</w:t>
      </w:r>
      <w:r w:rsidR="00E01AA4" w:rsidRPr="001B220E">
        <w:rPr>
          <w:rFonts w:ascii="Arial Narrow" w:hAnsi="Arial Narrow" w:cs="Times New Roman"/>
          <w:b/>
          <w:noProof/>
        </w:rPr>
        <w:t>.0</w:t>
      </w:r>
      <w:r w:rsidR="00B8528D" w:rsidRPr="001B220E">
        <w:rPr>
          <w:rFonts w:ascii="Arial Narrow" w:hAnsi="Arial Narrow" w:cs="Times New Roman"/>
          <w:b/>
          <w:noProof/>
        </w:rPr>
        <w:t>7</w:t>
      </w:r>
      <w:r w:rsidR="00E01AA4" w:rsidRPr="001B220E">
        <w:rPr>
          <w:rFonts w:ascii="Arial Narrow" w:hAnsi="Arial Narrow" w:cs="Times New Roman"/>
          <w:b/>
          <w:noProof/>
        </w:rPr>
        <w:t>.202</w:t>
      </w:r>
      <w:r w:rsidR="00B8528D" w:rsidRPr="001B220E">
        <w:rPr>
          <w:rFonts w:ascii="Arial Narrow" w:hAnsi="Arial Narrow" w:cs="Times New Roman"/>
          <w:b/>
          <w:noProof/>
        </w:rPr>
        <w:t>5</w:t>
      </w:r>
      <w:r w:rsidR="00E01AA4" w:rsidRPr="001B220E">
        <w:rPr>
          <w:rFonts w:ascii="Arial Narrow" w:hAnsi="Arial Narrow" w:cs="Times New Roman"/>
          <w:b/>
          <w:noProof/>
        </w:rPr>
        <w:t xml:space="preserve">. </w:t>
      </w:r>
      <w:r w:rsidR="00E01AA4">
        <w:rPr>
          <w:rFonts w:ascii="Arial Narrow" w:hAnsi="Arial Narrow" w:cs="Times New Roman"/>
          <w:b/>
          <w:noProof/>
          <w:color w:val="000000"/>
          <w:lang w:val="sr-Cyrl-RS"/>
        </w:rPr>
        <w:t>године</w:t>
      </w:r>
    </w:p>
    <w:sectPr w:rsidR="00F03205" w:rsidRPr="00E01AA4" w:rsidSect="00E80FCA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D9E4F" w14:textId="77777777" w:rsidR="000E0EEC" w:rsidRDefault="000E0EEC" w:rsidP="009F428A">
      <w:r>
        <w:separator/>
      </w:r>
    </w:p>
  </w:endnote>
  <w:endnote w:type="continuationSeparator" w:id="0">
    <w:p w14:paraId="5F855397" w14:textId="77777777" w:rsidR="000E0EEC" w:rsidRDefault="000E0EEC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8561" w14:textId="77777777" w:rsidR="000E0EEC" w:rsidRDefault="000E0EEC" w:rsidP="009F428A">
      <w:r>
        <w:separator/>
      </w:r>
    </w:p>
  </w:footnote>
  <w:footnote w:type="continuationSeparator" w:id="0">
    <w:p w14:paraId="34B2F4A0" w14:textId="77777777" w:rsidR="000E0EEC" w:rsidRDefault="000E0EEC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A9702A"/>
    <w:multiLevelType w:val="hybridMultilevel"/>
    <w:tmpl w:val="9E361170"/>
    <w:lvl w:ilvl="0" w:tplc="7B0854A4">
      <w:start w:val="1"/>
      <w:numFmt w:val="decimal"/>
      <w:lvlText w:val="%1)"/>
      <w:lvlJc w:val="left"/>
      <w:pPr>
        <w:ind w:left="617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eastAsia="en-US" w:bidi="ar-SA"/>
      </w:rPr>
    </w:lvl>
    <w:lvl w:ilvl="1" w:tplc="A252A74E">
      <w:numFmt w:val="bullet"/>
      <w:lvlText w:val="-"/>
      <w:lvlJc w:val="left"/>
      <w:pPr>
        <w:ind w:left="100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eastAsia="en-US" w:bidi="ar-SA"/>
      </w:rPr>
    </w:lvl>
    <w:lvl w:ilvl="2" w:tplc="CFD0D3BA">
      <w:numFmt w:val="bullet"/>
      <w:lvlText w:val="•"/>
      <w:lvlJc w:val="left"/>
      <w:pPr>
        <w:ind w:left="1022" w:hanging="135"/>
      </w:pPr>
      <w:rPr>
        <w:rFonts w:hint="default"/>
        <w:lang w:eastAsia="en-US" w:bidi="ar-SA"/>
      </w:rPr>
    </w:lvl>
    <w:lvl w:ilvl="3" w:tplc="0748D426">
      <w:numFmt w:val="bullet"/>
      <w:lvlText w:val="•"/>
      <w:lvlJc w:val="left"/>
      <w:pPr>
        <w:ind w:left="1425" w:hanging="135"/>
      </w:pPr>
      <w:rPr>
        <w:rFonts w:hint="default"/>
        <w:lang w:eastAsia="en-US" w:bidi="ar-SA"/>
      </w:rPr>
    </w:lvl>
    <w:lvl w:ilvl="4" w:tplc="661842B0">
      <w:numFmt w:val="bullet"/>
      <w:lvlText w:val="•"/>
      <w:lvlJc w:val="left"/>
      <w:pPr>
        <w:ind w:left="1828" w:hanging="135"/>
      </w:pPr>
      <w:rPr>
        <w:rFonts w:hint="default"/>
        <w:lang w:eastAsia="en-US" w:bidi="ar-SA"/>
      </w:rPr>
    </w:lvl>
    <w:lvl w:ilvl="5" w:tplc="AD263088">
      <w:numFmt w:val="bullet"/>
      <w:lvlText w:val="•"/>
      <w:lvlJc w:val="left"/>
      <w:pPr>
        <w:ind w:left="2231" w:hanging="135"/>
      </w:pPr>
      <w:rPr>
        <w:rFonts w:hint="default"/>
        <w:lang w:eastAsia="en-US" w:bidi="ar-SA"/>
      </w:rPr>
    </w:lvl>
    <w:lvl w:ilvl="6" w:tplc="279844B4">
      <w:numFmt w:val="bullet"/>
      <w:lvlText w:val="•"/>
      <w:lvlJc w:val="left"/>
      <w:pPr>
        <w:ind w:left="2634" w:hanging="135"/>
      </w:pPr>
      <w:rPr>
        <w:rFonts w:hint="default"/>
        <w:lang w:eastAsia="en-US" w:bidi="ar-SA"/>
      </w:rPr>
    </w:lvl>
    <w:lvl w:ilvl="7" w:tplc="04FC9940">
      <w:numFmt w:val="bullet"/>
      <w:lvlText w:val="•"/>
      <w:lvlJc w:val="left"/>
      <w:pPr>
        <w:ind w:left="3037" w:hanging="135"/>
      </w:pPr>
      <w:rPr>
        <w:rFonts w:hint="default"/>
        <w:lang w:eastAsia="en-US" w:bidi="ar-SA"/>
      </w:rPr>
    </w:lvl>
    <w:lvl w:ilvl="8" w:tplc="BBBA43C4">
      <w:numFmt w:val="bullet"/>
      <w:lvlText w:val="•"/>
      <w:lvlJc w:val="left"/>
      <w:pPr>
        <w:ind w:left="3440" w:hanging="135"/>
      </w:pPr>
      <w:rPr>
        <w:rFonts w:hint="default"/>
        <w:lang w:eastAsia="en-US" w:bidi="ar-SA"/>
      </w:rPr>
    </w:lvl>
  </w:abstractNum>
  <w:abstractNum w:abstractNumId="2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1D3E63"/>
    <w:multiLevelType w:val="hybridMultilevel"/>
    <w:tmpl w:val="1F7E953A"/>
    <w:lvl w:ilvl="0" w:tplc="737AA48A">
      <w:numFmt w:val="bullet"/>
      <w:lvlText w:val="-"/>
      <w:lvlJc w:val="left"/>
      <w:pPr>
        <w:ind w:left="100" w:hanging="20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eastAsia="en-US" w:bidi="ar-SA"/>
      </w:rPr>
    </w:lvl>
    <w:lvl w:ilvl="1" w:tplc="C8F85906">
      <w:numFmt w:val="bullet"/>
      <w:lvlText w:val="•"/>
      <w:lvlJc w:val="left"/>
      <w:pPr>
        <w:ind w:left="506" w:hanging="203"/>
      </w:pPr>
      <w:rPr>
        <w:rFonts w:hint="default"/>
        <w:lang w:eastAsia="en-US" w:bidi="ar-SA"/>
      </w:rPr>
    </w:lvl>
    <w:lvl w:ilvl="2" w:tplc="CFF0C6C4">
      <w:numFmt w:val="bullet"/>
      <w:lvlText w:val="•"/>
      <w:lvlJc w:val="left"/>
      <w:pPr>
        <w:ind w:left="913" w:hanging="203"/>
      </w:pPr>
      <w:rPr>
        <w:rFonts w:hint="default"/>
        <w:lang w:eastAsia="en-US" w:bidi="ar-SA"/>
      </w:rPr>
    </w:lvl>
    <w:lvl w:ilvl="3" w:tplc="0B588570">
      <w:numFmt w:val="bullet"/>
      <w:lvlText w:val="•"/>
      <w:lvlJc w:val="left"/>
      <w:pPr>
        <w:ind w:left="1320" w:hanging="203"/>
      </w:pPr>
      <w:rPr>
        <w:rFonts w:hint="default"/>
        <w:lang w:eastAsia="en-US" w:bidi="ar-SA"/>
      </w:rPr>
    </w:lvl>
    <w:lvl w:ilvl="4" w:tplc="C31A7682">
      <w:numFmt w:val="bullet"/>
      <w:lvlText w:val="•"/>
      <w:lvlJc w:val="left"/>
      <w:pPr>
        <w:ind w:left="1727" w:hanging="203"/>
      </w:pPr>
      <w:rPr>
        <w:rFonts w:hint="default"/>
        <w:lang w:eastAsia="en-US" w:bidi="ar-SA"/>
      </w:rPr>
    </w:lvl>
    <w:lvl w:ilvl="5" w:tplc="E20EC664">
      <w:numFmt w:val="bullet"/>
      <w:lvlText w:val="•"/>
      <w:lvlJc w:val="left"/>
      <w:pPr>
        <w:ind w:left="2133" w:hanging="203"/>
      </w:pPr>
      <w:rPr>
        <w:rFonts w:hint="default"/>
        <w:lang w:eastAsia="en-US" w:bidi="ar-SA"/>
      </w:rPr>
    </w:lvl>
    <w:lvl w:ilvl="6" w:tplc="5FDAB5C8">
      <w:numFmt w:val="bullet"/>
      <w:lvlText w:val="•"/>
      <w:lvlJc w:val="left"/>
      <w:pPr>
        <w:ind w:left="2540" w:hanging="203"/>
      </w:pPr>
      <w:rPr>
        <w:rFonts w:hint="default"/>
        <w:lang w:eastAsia="en-US" w:bidi="ar-SA"/>
      </w:rPr>
    </w:lvl>
    <w:lvl w:ilvl="7" w:tplc="6E52B028">
      <w:numFmt w:val="bullet"/>
      <w:lvlText w:val="•"/>
      <w:lvlJc w:val="left"/>
      <w:pPr>
        <w:ind w:left="2947" w:hanging="203"/>
      </w:pPr>
      <w:rPr>
        <w:rFonts w:hint="default"/>
        <w:lang w:eastAsia="en-US" w:bidi="ar-SA"/>
      </w:rPr>
    </w:lvl>
    <w:lvl w:ilvl="8" w:tplc="922C4F0A">
      <w:numFmt w:val="bullet"/>
      <w:lvlText w:val="•"/>
      <w:lvlJc w:val="left"/>
      <w:pPr>
        <w:ind w:left="3354" w:hanging="203"/>
      </w:pPr>
      <w:rPr>
        <w:rFonts w:hint="default"/>
        <w:lang w:eastAsia="en-US" w:bidi="ar-SA"/>
      </w:rPr>
    </w:lvl>
  </w:abstractNum>
  <w:abstractNum w:abstractNumId="15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3F1AC4"/>
    <w:multiLevelType w:val="hybridMultilevel"/>
    <w:tmpl w:val="CF94DBF2"/>
    <w:lvl w:ilvl="0" w:tplc="6020FFB8">
      <w:start w:val="4"/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98358127">
    <w:abstractNumId w:val="7"/>
  </w:num>
  <w:num w:numId="2" w16cid:durableId="1858735362">
    <w:abstractNumId w:val="18"/>
  </w:num>
  <w:num w:numId="3" w16cid:durableId="1184826128">
    <w:abstractNumId w:val="6"/>
  </w:num>
  <w:num w:numId="4" w16cid:durableId="2105300819">
    <w:abstractNumId w:val="19"/>
  </w:num>
  <w:num w:numId="5" w16cid:durableId="295066962">
    <w:abstractNumId w:val="5"/>
  </w:num>
  <w:num w:numId="6" w16cid:durableId="878128136">
    <w:abstractNumId w:val="2"/>
  </w:num>
  <w:num w:numId="7" w16cid:durableId="1922137768">
    <w:abstractNumId w:val="13"/>
  </w:num>
  <w:num w:numId="8" w16cid:durableId="2008749374">
    <w:abstractNumId w:val="11"/>
  </w:num>
  <w:num w:numId="9" w16cid:durableId="2016877717">
    <w:abstractNumId w:val="9"/>
  </w:num>
  <w:num w:numId="10" w16cid:durableId="1891307628">
    <w:abstractNumId w:val="15"/>
  </w:num>
  <w:num w:numId="11" w16cid:durableId="1051807502">
    <w:abstractNumId w:val="16"/>
  </w:num>
  <w:num w:numId="12" w16cid:durableId="716010122">
    <w:abstractNumId w:val="4"/>
  </w:num>
  <w:num w:numId="13" w16cid:durableId="1539975999">
    <w:abstractNumId w:val="3"/>
  </w:num>
  <w:num w:numId="14" w16cid:durableId="248782308">
    <w:abstractNumId w:val="0"/>
  </w:num>
  <w:num w:numId="15" w16cid:durableId="809859594">
    <w:abstractNumId w:val="12"/>
  </w:num>
  <w:num w:numId="16" w16cid:durableId="1879271876">
    <w:abstractNumId w:val="8"/>
  </w:num>
  <w:num w:numId="17" w16cid:durableId="1446577045">
    <w:abstractNumId w:val="17"/>
  </w:num>
  <w:num w:numId="18" w16cid:durableId="290288924">
    <w:abstractNumId w:val="10"/>
  </w:num>
  <w:num w:numId="19" w16cid:durableId="1192109461">
    <w:abstractNumId w:val="20"/>
  </w:num>
  <w:num w:numId="20" w16cid:durableId="329213556">
    <w:abstractNumId w:val="14"/>
  </w:num>
  <w:num w:numId="21" w16cid:durableId="16752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11179"/>
    <w:rsid w:val="00080C73"/>
    <w:rsid w:val="000844E5"/>
    <w:rsid w:val="000E0EEC"/>
    <w:rsid w:val="000E3D25"/>
    <w:rsid w:val="001023A2"/>
    <w:rsid w:val="001160C7"/>
    <w:rsid w:val="001214FC"/>
    <w:rsid w:val="00127F08"/>
    <w:rsid w:val="00142A14"/>
    <w:rsid w:val="001B220E"/>
    <w:rsid w:val="001C0788"/>
    <w:rsid w:val="001D17A2"/>
    <w:rsid w:val="001E13F3"/>
    <w:rsid w:val="00214A94"/>
    <w:rsid w:val="0024770E"/>
    <w:rsid w:val="00252EC9"/>
    <w:rsid w:val="00254993"/>
    <w:rsid w:val="002636F2"/>
    <w:rsid w:val="002A2BD5"/>
    <w:rsid w:val="003A5F53"/>
    <w:rsid w:val="003C41BD"/>
    <w:rsid w:val="003E0D20"/>
    <w:rsid w:val="00441FC0"/>
    <w:rsid w:val="00475D6B"/>
    <w:rsid w:val="00534C2F"/>
    <w:rsid w:val="00557AD6"/>
    <w:rsid w:val="005D7948"/>
    <w:rsid w:val="00607519"/>
    <w:rsid w:val="00607CD6"/>
    <w:rsid w:val="006202AB"/>
    <w:rsid w:val="00650F65"/>
    <w:rsid w:val="006576D0"/>
    <w:rsid w:val="006A2508"/>
    <w:rsid w:val="00731AF3"/>
    <w:rsid w:val="007B5CF5"/>
    <w:rsid w:val="00833BAB"/>
    <w:rsid w:val="008427EA"/>
    <w:rsid w:val="0086076C"/>
    <w:rsid w:val="0086188C"/>
    <w:rsid w:val="0086203C"/>
    <w:rsid w:val="00863706"/>
    <w:rsid w:val="008D0AB4"/>
    <w:rsid w:val="008D3EC1"/>
    <w:rsid w:val="0090426A"/>
    <w:rsid w:val="00916B09"/>
    <w:rsid w:val="009F428A"/>
    <w:rsid w:val="00A014A1"/>
    <w:rsid w:val="00A34F2D"/>
    <w:rsid w:val="00B41B37"/>
    <w:rsid w:val="00B50063"/>
    <w:rsid w:val="00B8528D"/>
    <w:rsid w:val="00B906F2"/>
    <w:rsid w:val="00BD5A2D"/>
    <w:rsid w:val="00BE7C2D"/>
    <w:rsid w:val="00C40F70"/>
    <w:rsid w:val="00CB4595"/>
    <w:rsid w:val="00CF2A77"/>
    <w:rsid w:val="00D335A0"/>
    <w:rsid w:val="00D43C98"/>
    <w:rsid w:val="00D657EA"/>
    <w:rsid w:val="00D7226B"/>
    <w:rsid w:val="00D73D47"/>
    <w:rsid w:val="00DB0A1D"/>
    <w:rsid w:val="00DC0343"/>
    <w:rsid w:val="00DE0855"/>
    <w:rsid w:val="00E01AA4"/>
    <w:rsid w:val="00E27233"/>
    <w:rsid w:val="00E3403E"/>
    <w:rsid w:val="00E370BA"/>
    <w:rsid w:val="00E80FCA"/>
    <w:rsid w:val="00EB76FC"/>
    <w:rsid w:val="00ED5DC2"/>
    <w:rsid w:val="00EF2457"/>
    <w:rsid w:val="00EF4A9C"/>
    <w:rsid w:val="00F03205"/>
    <w:rsid w:val="00F4735C"/>
    <w:rsid w:val="00F75BE3"/>
    <w:rsid w:val="00FA3FFC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FA45"/>
  <w15:docId w15:val="{3BA5F058-3862-4173-89C6-6D6BE9FB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33B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B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1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1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7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D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ljev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ljevo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vilnazastita@kraljev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50BAEC-F510-4734-8BDF-DAED27C2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Zdravko Maksimovic</cp:lastModifiedBy>
  <cp:revision>8</cp:revision>
  <cp:lastPrinted>2025-07-08T10:56:00Z</cp:lastPrinted>
  <dcterms:created xsi:type="dcterms:W3CDTF">2024-02-12T12:10:00Z</dcterms:created>
  <dcterms:modified xsi:type="dcterms:W3CDTF">2025-07-08T10:56:00Z</dcterms:modified>
</cp:coreProperties>
</file>